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47" w:rsidRDefault="00FF6D47" w:rsidP="00FF6D47">
      <w:pPr>
        <w:pStyle w:val="2"/>
      </w:pPr>
      <w:r>
        <w:t xml:space="preserve">Департамент финансов Администрации </w:t>
      </w:r>
      <w:proofErr w:type="gramStart"/>
      <w:r>
        <w:t>г</w:t>
      </w:r>
      <w:proofErr w:type="gramEnd"/>
      <w:r>
        <w:t xml:space="preserve">. </w:t>
      </w:r>
      <w:proofErr w:type="spellStart"/>
      <w:r>
        <w:t>Саров</w:t>
      </w:r>
      <w:proofErr w:type="spellEnd"/>
      <w:r>
        <w:t xml:space="preserve"> </w:t>
      </w:r>
    </w:p>
    <w:p w:rsidR="00FF6D47" w:rsidRDefault="00FF6D47" w:rsidP="00FF6D47">
      <w:pPr>
        <w:jc w:val="center"/>
        <w:rPr>
          <w:sz w:val="28"/>
        </w:rPr>
      </w:pPr>
    </w:p>
    <w:p w:rsidR="00FF6D47" w:rsidRDefault="00FF6D47" w:rsidP="00FF6D47">
      <w:pPr>
        <w:jc w:val="center"/>
        <w:rPr>
          <w:sz w:val="28"/>
        </w:rPr>
      </w:pPr>
      <w:r>
        <w:rPr>
          <w:sz w:val="28"/>
        </w:rPr>
        <w:t>ОГЛАВЛЕНИЕ</w:t>
      </w:r>
    </w:p>
    <w:p w:rsidR="00FF6D47" w:rsidRDefault="00FF6D47" w:rsidP="00FF6D47">
      <w:pPr>
        <w:rPr>
          <w:sz w:val="20"/>
          <w:szCs w:val="20"/>
        </w:rPr>
      </w:pPr>
    </w:p>
    <w:p w:rsidR="00FF6D47" w:rsidRDefault="00FF6D47" w:rsidP="00FF6D47">
      <w:pPr>
        <w:pStyle w:val="3"/>
        <w:numPr>
          <w:ilvl w:val="0"/>
          <w:numId w:val="1"/>
        </w:numPr>
        <w:tabs>
          <w:tab w:val="clear" w:pos="1260"/>
          <w:tab w:val="left" w:pos="1080"/>
        </w:tabs>
      </w:pPr>
      <w: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бюджета. Справка о наличии имущества и обязательств на </w:t>
      </w:r>
      <w:proofErr w:type="spellStart"/>
      <w:r>
        <w:t>забалансовых</w:t>
      </w:r>
      <w:proofErr w:type="spellEnd"/>
      <w:r>
        <w:t xml:space="preserve"> счетах (форма 0503130);</w:t>
      </w:r>
      <w:r w:rsidRPr="00D1417B">
        <w:t xml:space="preserve"> </w:t>
      </w:r>
    </w:p>
    <w:p w:rsidR="00FF6D47" w:rsidRDefault="00FF6D47" w:rsidP="00FF6D47">
      <w:pPr>
        <w:pStyle w:val="3"/>
        <w:numPr>
          <w:ilvl w:val="0"/>
          <w:numId w:val="1"/>
        </w:numPr>
      </w:pPr>
      <w:r w:rsidRPr="00781F62">
        <w:t>Справка по консолидируемым расчетам в разрезе кодов счетов (форма 0503125);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Справка по заключению счетов бюджетного учета отчетного финансового года (форма 0503110);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(форма 0503127);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Отчет о бюджетных обязательствах (форма 0503128);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Отчет о финансовых результатах деятельности (форма 0503121);</w:t>
      </w:r>
      <w:r w:rsidRPr="006B5748">
        <w:t xml:space="preserve"> 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Отчет о движении денежных средств (форма 0503123);</w:t>
      </w:r>
    </w:p>
    <w:p w:rsidR="00FF6D47" w:rsidRDefault="00FF6D47" w:rsidP="00FF6D47">
      <w:pPr>
        <w:pStyle w:val="3"/>
        <w:numPr>
          <w:ilvl w:val="0"/>
          <w:numId w:val="1"/>
        </w:numPr>
      </w:pPr>
      <w:r>
        <w:t>Пояснительная записка (форма 0503160), в части:</w:t>
      </w:r>
    </w:p>
    <w:p w:rsidR="00FF6D47" w:rsidRDefault="00FF6D47" w:rsidP="00FF6D47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об исполнении текстовых статей закона (решения) о бюджете (таблица № 3);</w:t>
      </w:r>
    </w:p>
    <w:p w:rsidR="00FF6D47" w:rsidRDefault="00FF6D47" w:rsidP="00FF6D47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об исполнении бюджета (форма 0503164);</w:t>
      </w:r>
    </w:p>
    <w:p w:rsidR="00FF6D47" w:rsidRDefault="00FF6D47" w:rsidP="00FF6D47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Сведения о движении нефинансовых активов (форма 0503168);</w:t>
      </w:r>
    </w:p>
    <w:p w:rsidR="00FF6D47" w:rsidRDefault="00FF6D47" w:rsidP="00FF6D47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Сведения по дебиторской и кредиторской задолженности (форма 0503169);</w:t>
      </w:r>
    </w:p>
    <w:p w:rsidR="00FF6D47" w:rsidRDefault="00FF6D47" w:rsidP="00FF6D47">
      <w:pPr>
        <w:numPr>
          <w:ilvl w:val="0"/>
          <w:numId w:val="2"/>
        </w:numPr>
        <w:tabs>
          <w:tab w:val="num" w:pos="1800"/>
        </w:tabs>
        <w:ind w:left="1800"/>
        <w:jc w:val="both"/>
        <w:rPr>
          <w:sz w:val="28"/>
        </w:rPr>
      </w:pPr>
      <w:r>
        <w:rPr>
          <w:sz w:val="28"/>
        </w:rPr>
        <w:t>Анализ показателей отчетности субъекта бюджетной отчетности (таблица № 14);</w:t>
      </w:r>
    </w:p>
    <w:p w:rsidR="00FF6D47" w:rsidRDefault="00FF6D47" w:rsidP="00FF6D47">
      <w:pPr>
        <w:pStyle w:val="3"/>
        <w:numPr>
          <w:ilvl w:val="0"/>
          <w:numId w:val="2"/>
        </w:numPr>
        <w:tabs>
          <w:tab w:val="num" w:pos="1800"/>
        </w:tabs>
        <w:ind w:left="1800"/>
      </w:pPr>
      <w:r>
        <w:t>Пояснения к бухгалтерской (финансовой) отчетности.</w:t>
      </w:r>
    </w:p>
    <w:p w:rsidR="00FF6D47" w:rsidRDefault="00FF6D47" w:rsidP="00FF6D47">
      <w:pPr>
        <w:pStyle w:val="3"/>
      </w:pPr>
    </w:p>
    <w:p w:rsidR="00B82024" w:rsidRPr="00FF6D47" w:rsidRDefault="00B82024" w:rsidP="00FF6D47"/>
    <w:sectPr w:rsidR="00B82024" w:rsidRPr="00FF6D47" w:rsidSect="00CD4E4F">
      <w:pgSz w:w="11906" w:h="16838"/>
      <w:pgMar w:top="142" w:right="748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02A5B"/>
    <w:multiLevelType w:val="hybridMultilevel"/>
    <w:tmpl w:val="A860D9B6"/>
    <w:lvl w:ilvl="0" w:tplc="25E2A5E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123A8A7E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>
    <w:nsid w:val="56373621"/>
    <w:multiLevelType w:val="hybridMultilevel"/>
    <w:tmpl w:val="AE7E8582"/>
    <w:lvl w:ilvl="0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21FE0"/>
    <w:rsid w:val="00B21FE0"/>
    <w:rsid w:val="00B82024"/>
    <w:rsid w:val="00E24DC2"/>
    <w:rsid w:val="00FF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F6D4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21FE0"/>
    <w:pPr>
      <w:tabs>
        <w:tab w:val="left" w:pos="1260"/>
      </w:tabs>
      <w:ind w:left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21F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F6D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Шмелева В.И.</dc:creator>
  <cp:lastModifiedBy>Шмелева В.И.</cp:lastModifiedBy>
  <cp:revision>2</cp:revision>
  <dcterms:created xsi:type="dcterms:W3CDTF">2026-03-19T08:46:00Z</dcterms:created>
  <dcterms:modified xsi:type="dcterms:W3CDTF">2026-03-19T08:49:00Z</dcterms:modified>
</cp:coreProperties>
</file>