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2CA" w:rsidRPr="006A57A3" w:rsidRDefault="003E060E" w:rsidP="00BD5D6B">
      <w:pPr>
        <w:spacing w:after="0" w:line="360" w:lineRule="auto"/>
        <w:jc w:val="center"/>
        <w:rPr>
          <w:rFonts w:cs="Times New Roman"/>
          <w:b/>
          <w:szCs w:val="28"/>
        </w:rPr>
      </w:pPr>
      <w:r w:rsidRPr="006A57A3">
        <w:rPr>
          <w:rFonts w:cs="Times New Roman"/>
          <w:b/>
          <w:szCs w:val="28"/>
        </w:rPr>
        <w:t>Отчет (пояснительная записка)</w:t>
      </w:r>
      <w:r w:rsidR="00EB42CA" w:rsidRPr="006A57A3">
        <w:rPr>
          <w:rFonts w:cs="Times New Roman"/>
          <w:b/>
          <w:szCs w:val="28"/>
        </w:rPr>
        <w:t xml:space="preserve"> о результатах мониторинга качества финансового менеджмента, осуществляемого главными администраторами средств бюджета города Саров</w:t>
      </w:r>
      <w:r w:rsidR="008779FB" w:rsidRPr="006A57A3">
        <w:rPr>
          <w:rFonts w:cs="Times New Roman"/>
          <w:b/>
          <w:szCs w:val="28"/>
        </w:rPr>
        <w:t>а</w:t>
      </w:r>
      <w:r w:rsidR="00EB42CA" w:rsidRPr="006A57A3">
        <w:rPr>
          <w:rFonts w:cs="Times New Roman"/>
          <w:b/>
          <w:szCs w:val="28"/>
        </w:rPr>
        <w:t xml:space="preserve"> Нижегородской области за 202</w:t>
      </w:r>
      <w:r w:rsidR="005E35C6">
        <w:rPr>
          <w:rFonts w:cs="Times New Roman"/>
          <w:b/>
          <w:szCs w:val="28"/>
        </w:rPr>
        <w:t>5</w:t>
      </w:r>
      <w:r w:rsidR="00EB42CA" w:rsidRPr="006A57A3">
        <w:rPr>
          <w:rFonts w:cs="Times New Roman"/>
          <w:b/>
          <w:szCs w:val="28"/>
        </w:rPr>
        <w:t xml:space="preserve"> год</w:t>
      </w:r>
    </w:p>
    <w:p w:rsidR="007437F0" w:rsidRDefault="007437F0" w:rsidP="00BD5D6B">
      <w:pPr>
        <w:spacing w:after="0" w:line="360" w:lineRule="auto"/>
        <w:jc w:val="center"/>
        <w:rPr>
          <w:rFonts w:eastAsia="Times New Roman" w:cs="Times New Roman"/>
          <w:szCs w:val="28"/>
          <w:lang w:val="en-US" w:eastAsia="ru-RU"/>
        </w:rPr>
      </w:pPr>
      <w:r w:rsidRPr="006A57A3">
        <w:rPr>
          <w:rFonts w:eastAsia="Times New Roman" w:cs="Times New Roman"/>
          <w:szCs w:val="28"/>
          <w:lang w:eastAsia="ru-RU"/>
        </w:rPr>
        <w:t>(далее - отчет)</w:t>
      </w:r>
    </w:p>
    <w:p w:rsidR="001D718E" w:rsidRPr="001D718E" w:rsidRDefault="001D718E" w:rsidP="00BD5D6B">
      <w:pPr>
        <w:spacing w:after="0" w:line="360" w:lineRule="auto"/>
        <w:jc w:val="center"/>
        <w:rPr>
          <w:rFonts w:eastAsia="Times New Roman" w:cs="Times New Roman"/>
          <w:szCs w:val="28"/>
          <w:lang w:val="en-US" w:eastAsia="ru-RU"/>
        </w:rPr>
      </w:pPr>
    </w:p>
    <w:p w:rsidR="009B0EDA" w:rsidRPr="001D4D46" w:rsidRDefault="000C69D4" w:rsidP="003E060E">
      <w:pPr>
        <w:spacing w:after="0" w:line="360" w:lineRule="auto"/>
        <w:jc w:val="right"/>
        <w:rPr>
          <w:rFonts w:cs="Times New Roman"/>
          <w:szCs w:val="28"/>
        </w:rPr>
      </w:pPr>
      <w:r w:rsidRPr="001D4D46">
        <w:rPr>
          <w:rFonts w:cs="Times New Roman"/>
          <w:szCs w:val="28"/>
        </w:rPr>
        <w:t>29.05.2026</w:t>
      </w:r>
    </w:p>
    <w:p w:rsidR="0040119D" w:rsidRPr="000C69D4" w:rsidRDefault="0040119D" w:rsidP="00AF1F3B">
      <w:pPr>
        <w:pStyle w:val="ConsPlusNormal"/>
        <w:spacing w:line="360" w:lineRule="auto"/>
        <w:ind w:firstLine="709"/>
        <w:jc w:val="both"/>
        <w:rPr>
          <w:rFonts w:ascii="Times New Roman" w:hAnsi="Times New Roman" w:cs="Times New Roman"/>
          <w:sz w:val="28"/>
          <w:szCs w:val="28"/>
        </w:rPr>
      </w:pPr>
      <w:proofErr w:type="gramStart"/>
      <w:r w:rsidRPr="000C69D4">
        <w:rPr>
          <w:rFonts w:ascii="Times New Roman" w:hAnsi="Times New Roman" w:cs="Times New Roman"/>
          <w:sz w:val="28"/>
          <w:szCs w:val="28"/>
        </w:rPr>
        <w:t>В соответствии с Порядком</w:t>
      </w:r>
      <w:r w:rsidR="00AF1F3B" w:rsidRPr="000C69D4">
        <w:rPr>
          <w:rFonts w:ascii="Times New Roman" w:hAnsi="Times New Roman" w:cs="Times New Roman"/>
          <w:sz w:val="28"/>
          <w:szCs w:val="28"/>
        </w:rPr>
        <w:t xml:space="preserve"> проведения мониторинга качества финансового менеджмента</w:t>
      </w:r>
      <w:r w:rsidR="00E23FB5" w:rsidRPr="000C69D4">
        <w:rPr>
          <w:rFonts w:ascii="Times New Roman" w:hAnsi="Times New Roman" w:cs="Times New Roman"/>
          <w:sz w:val="28"/>
          <w:szCs w:val="28"/>
        </w:rPr>
        <w:t>, утвержденным приказом Департамента финансов Администрации г. Саров от 11.05.2021</w:t>
      </w:r>
      <w:r w:rsidR="009216FD" w:rsidRPr="000C69D4">
        <w:rPr>
          <w:rFonts w:ascii="Times New Roman" w:hAnsi="Times New Roman" w:cs="Times New Roman"/>
          <w:sz w:val="28"/>
          <w:szCs w:val="28"/>
        </w:rPr>
        <w:t xml:space="preserve"> №43-П</w:t>
      </w:r>
      <w:r w:rsidR="002429C6" w:rsidRPr="000C69D4">
        <w:rPr>
          <w:rFonts w:ascii="Times New Roman" w:hAnsi="Times New Roman" w:cs="Times New Roman"/>
          <w:sz w:val="28"/>
          <w:szCs w:val="28"/>
        </w:rPr>
        <w:t xml:space="preserve"> (с учетом изменений)</w:t>
      </w:r>
      <w:r w:rsidRPr="000C69D4">
        <w:rPr>
          <w:rFonts w:ascii="Times New Roman" w:hAnsi="Times New Roman" w:cs="Times New Roman"/>
          <w:bCs/>
          <w:sz w:val="28"/>
          <w:szCs w:val="28"/>
        </w:rPr>
        <w:t xml:space="preserve">, </w:t>
      </w:r>
      <w:r w:rsidRPr="000C69D4">
        <w:rPr>
          <w:rFonts w:ascii="Times New Roman" w:hAnsi="Times New Roman" w:cs="Times New Roman"/>
          <w:sz w:val="28"/>
          <w:szCs w:val="28"/>
        </w:rPr>
        <w:t>разработан</w:t>
      </w:r>
      <w:r w:rsidR="00E23FB5" w:rsidRPr="000C69D4">
        <w:rPr>
          <w:rFonts w:ascii="Times New Roman" w:hAnsi="Times New Roman" w:cs="Times New Roman"/>
          <w:sz w:val="28"/>
          <w:szCs w:val="28"/>
        </w:rPr>
        <w:t>ным</w:t>
      </w:r>
      <w:r w:rsidRPr="000C69D4">
        <w:rPr>
          <w:rFonts w:ascii="Times New Roman" w:hAnsi="Times New Roman" w:cs="Times New Roman"/>
          <w:sz w:val="28"/>
          <w:szCs w:val="28"/>
        </w:rPr>
        <w:t xml:space="preserve"> в соответствии с </w:t>
      </w:r>
      <w:hyperlink r:id="rId6" w:history="1">
        <w:r w:rsidRPr="000C69D4">
          <w:rPr>
            <w:rStyle w:val="a4"/>
            <w:rFonts w:ascii="Times New Roman" w:hAnsi="Times New Roman" w:cs="Times New Roman"/>
            <w:color w:val="auto"/>
            <w:sz w:val="28"/>
            <w:szCs w:val="28"/>
            <w:u w:val="none"/>
          </w:rPr>
          <w:t>пунктом 6 статьи 160.2-1</w:t>
        </w:r>
      </w:hyperlink>
      <w:r w:rsidRPr="000C69D4">
        <w:rPr>
          <w:rFonts w:ascii="Times New Roman" w:hAnsi="Times New Roman" w:cs="Times New Roman"/>
          <w:sz w:val="28"/>
          <w:szCs w:val="28"/>
        </w:rPr>
        <w:t xml:space="preserve"> Бюджетно</w:t>
      </w:r>
      <w:r w:rsidR="00E23FB5" w:rsidRPr="000C69D4">
        <w:rPr>
          <w:rFonts w:ascii="Times New Roman" w:hAnsi="Times New Roman" w:cs="Times New Roman"/>
          <w:sz w:val="28"/>
          <w:szCs w:val="28"/>
        </w:rPr>
        <w:t xml:space="preserve">го кодекса Российской Федерации, </w:t>
      </w:r>
      <w:r w:rsidRPr="000C69D4">
        <w:rPr>
          <w:rFonts w:ascii="Times New Roman" w:hAnsi="Times New Roman" w:cs="Times New Roman"/>
          <w:sz w:val="28"/>
          <w:szCs w:val="28"/>
        </w:rPr>
        <w:t xml:space="preserve">Департаментом финансов Администрации г. Саров </w:t>
      </w:r>
      <w:r w:rsidR="00E23FB5" w:rsidRPr="000C69D4">
        <w:rPr>
          <w:rFonts w:ascii="Times New Roman" w:hAnsi="Times New Roman" w:cs="Times New Roman"/>
          <w:sz w:val="28"/>
          <w:szCs w:val="28"/>
        </w:rPr>
        <w:t>проведен мониторинг</w:t>
      </w:r>
      <w:r w:rsidRPr="000C69D4">
        <w:rPr>
          <w:rFonts w:ascii="Times New Roman" w:hAnsi="Times New Roman" w:cs="Times New Roman"/>
          <w:sz w:val="28"/>
          <w:szCs w:val="28"/>
        </w:rPr>
        <w:t xml:space="preserve"> качества финансового менеджмента в отношении главных распорядителей средств бюджета города Сарова, главных администраторов доходов бюджета города Сарова, главных</w:t>
      </w:r>
      <w:proofErr w:type="gramEnd"/>
      <w:r w:rsidRPr="000C69D4">
        <w:rPr>
          <w:rFonts w:ascii="Times New Roman" w:hAnsi="Times New Roman" w:cs="Times New Roman"/>
          <w:sz w:val="28"/>
          <w:szCs w:val="28"/>
        </w:rPr>
        <w:t xml:space="preserve"> администраторов источников финансирования дефицит</w:t>
      </w:r>
      <w:r w:rsidR="00E23FB5" w:rsidRPr="000C69D4">
        <w:rPr>
          <w:rFonts w:ascii="Times New Roman" w:hAnsi="Times New Roman" w:cs="Times New Roman"/>
          <w:sz w:val="28"/>
          <w:szCs w:val="28"/>
        </w:rPr>
        <w:t>а бюджета города Сарова (далее</w:t>
      </w:r>
      <w:r w:rsidRPr="000C69D4">
        <w:rPr>
          <w:rFonts w:ascii="Times New Roman" w:hAnsi="Times New Roman" w:cs="Times New Roman"/>
          <w:sz w:val="28"/>
          <w:szCs w:val="28"/>
        </w:rPr>
        <w:t xml:space="preserve"> - мони</w:t>
      </w:r>
      <w:r w:rsidR="00E23FB5" w:rsidRPr="000C69D4">
        <w:rPr>
          <w:rFonts w:ascii="Times New Roman" w:hAnsi="Times New Roman" w:cs="Times New Roman"/>
          <w:sz w:val="28"/>
          <w:szCs w:val="28"/>
        </w:rPr>
        <w:t>торинг, главный администратор).</w:t>
      </w:r>
    </w:p>
    <w:p w:rsidR="007437F0" w:rsidRPr="000C69D4" w:rsidRDefault="007437F0" w:rsidP="00AF1F3B">
      <w:pPr>
        <w:pStyle w:val="ConsPlusNormal"/>
        <w:spacing w:line="360" w:lineRule="auto"/>
        <w:ind w:firstLine="709"/>
        <w:jc w:val="both"/>
        <w:rPr>
          <w:rFonts w:ascii="Times New Roman" w:hAnsi="Times New Roman" w:cs="Times New Roman"/>
          <w:sz w:val="28"/>
          <w:szCs w:val="28"/>
        </w:rPr>
      </w:pPr>
      <w:r w:rsidRPr="000C69D4">
        <w:rPr>
          <w:rFonts w:ascii="Times New Roman" w:hAnsi="Times New Roman" w:cs="Times New Roman"/>
          <w:sz w:val="28"/>
          <w:szCs w:val="28"/>
        </w:rPr>
        <w:t>Отчет сформирован по результатам проведения мониторинга в отношении главных администраторов, являющихся объектами мониторинга.</w:t>
      </w:r>
    </w:p>
    <w:p w:rsidR="0033160D" w:rsidRPr="000C69D4" w:rsidRDefault="0033160D" w:rsidP="00841FEF">
      <w:pPr>
        <w:widowControl w:val="0"/>
        <w:autoSpaceDE w:val="0"/>
        <w:autoSpaceDN w:val="0"/>
        <w:adjustRightInd w:val="0"/>
        <w:spacing w:after="0" w:line="360" w:lineRule="auto"/>
        <w:ind w:firstLine="709"/>
        <w:jc w:val="both"/>
        <w:rPr>
          <w:rFonts w:cs="Times New Roman"/>
          <w:szCs w:val="28"/>
        </w:rPr>
      </w:pPr>
      <w:r w:rsidRPr="000C69D4">
        <w:rPr>
          <w:rFonts w:eastAsia="Times New Roman" w:cs="Times New Roman"/>
          <w:szCs w:val="28"/>
          <w:lang w:eastAsia="ru-RU"/>
        </w:rPr>
        <w:t>Оценка</w:t>
      </w:r>
      <w:r w:rsidRPr="000C69D4">
        <w:rPr>
          <w:rFonts w:cs="Times New Roman"/>
          <w:szCs w:val="28"/>
        </w:rPr>
        <w:t xml:space="preserve"> осуществлялась по 2 группам главных администраторов:</w:t>
      </w:r>
    </w:p>
    <w:p w:rsidR="0033160D" w:rsidRPr="000C69D4" w:rsidRDefault="00866463" w:rsidP="00866463">
      <w:pPr>
        <w:pStyle w:val="a3"/>
        <w:widowControl w:val="0"/>
        <w:autoSpaceDE w:val="0"/>
        <w:autoSpaceDN w:val="0"/>
        <w:adjustRightInd w:val="0"/>
        <w:spacing w:after="0" w:line="360" w:lineRule="auto"/>
        <w:ind w:left="0" w:firstLine="709"/>
        <w:jc w:val="both"/>
        <w:rPr>
          <w:rFonts w:cs="Times New Roman"/>
          <w:szCs w:val="28"/>
        </w:rPr>
      </w:pPr>
      <w:r w:rsidRPr="000C69D4">
        <w:rPr>
          <w:rFonts w:cs="Times New Roman"/>
          <w:szCs w:val="28"/>
        </w:rPr>
        <w:t xml:space="preserve">1 </w:t>
      </w:r>
      <w:r w:rsidR="0033160D" w:rsidRPr="000C69D4">
        <w:rPr>
          <w:rFonts w:cs="Times New Roman"/>
          <w:szCs w:val="28"/>
        </w:rPr>
        <w:t xml:space="preserve">группа – главные администраторы (5), </w:t>
      </w:r>
      <w:r w:rsidR="004C56A6" w:rsidRPr="000C69D4">
        <w:rPr>
          <w:rFonts w:cs="Times New Roman"/>
          <w:szCs w:val="28"/>
        </w:rPr>
        <w:t>имеющие подведомственные учреждения</w:t>
      </w:r>
      <w:r w:rsidR="009D1449" w:rsidRPr="000C69D4">
        <w:rPr>
          <w:rFonts w:cs="Times New Roman"/>
          <w:szCs w:val="28"/>
        </w:rPr>
        <w:t xml:space="preserve"> (далее - 1 группа)</w:t>
      </w:r>
      <w:r w:rsidR="0033160D" w:rsidRPr="000C69D4">
        <w:rPr>
          <w:rFonts w:cs="Times New Roman"/>
          <w:szCs w:val="28"/>
        </w:rPr>
        <w:t>;</w:t>
      </w:r>
    </w:p>
    <w:p w:rsidR="0033160D" w:rsidRPr="000C69D4" w:rsidRDefault="00866463" w:rsidP="00866463">
      <w:pPr>
        <w:pStyle w:val="a3"/>
        <w:widowControl w:val="0"/>
        <w:autoSpaceDE w:val="0"/>
        <w:autoSpaceDN w:val="0"/>
        <w:adjustRightInd w:val="0"/>
        <w:spacing w:after="0" w:line="360" w:lineRule="auto"/>
        <w:ind w:left="0" w:firstLine="709"/>
        <w:jc w:val="both"/>
        <w:rPr>
          <w:rFonts w:cs="Times New Roman"/>
          <w:szCs w:val="28"/>
        </w:rPr>
      </w:pPr>
      <w:r w:rsidRPr="000C69D4">
        <w:rPr>
          <w:rFonts w:cs="Times New Roman"/>
          <w:szCs w:val="28"/>
        </w:rPr>
        <w:t xml:space="preserve">2 </w:t>
      </w:r>
      <w:r w:rsidR="0033160D" w:rsidRPr="000C69D4">
        <w:rPr>
          <w:rFonts w:cs="Times New Roman"/>
          <w:szCs w:val="28"/>
        </w:rPr>
        <w:t>гру</w:t>
      </w:r>
      <w:r w:rsidR="004C56A6" w:rsidRPr="000C69D4">
        <w:rPr>
          <w:rFonts w:cs="Times New Roman"/>
          <w:szCs w:val="28"/>
        </w:rPr>
        <w:t>ппа</w:t>
      </w:r>
      <w:r w:rsidRPr="000C69D4">
        <w:rPr>
          <w:rFonts w:cs="Times New Roman"/>
          <w:szCs w:val="28"/>
        </w:rPr>
        <w:t xml:space="preserve"> –</w:t>
      </w:r>
      <w:r w:rsidR="0033160D" w:rsidRPr="000C69D4">
        <w:rPr>
          <w:rFonts w:cs="Times New Roman"/>
          <w:szCs w:val="28"/>
        </w:rPr>
        <w:t xml:space="preserve"> главные администраторы (</w:t>
      </w:r>
      <w:r w:rsidR="002429C6" w:rsidRPr="000C69D4">
        <w:rPr>
          <w:rFonts w:cs="Times New Roman"/>
          <w:szCs w:val="28"/>
        </w:rPr>
        <w:t>4</w:t>
      </w:r>
      <w:r w:rsidR="0033160D" w:rsidRPr="000C69D4">
        <w:rPr>
          <w:rFonts w:cs="Times New Roman"/>
          <w:szCs w:val="28"/>
        </w:rPr>
        <w:t>),</w:t>
      </w:r>
      <w:r w:rsidR="004C56A6" w:rsidRPr="000C69D4">
        <w:rPr>
          <w:rFonts w:cs="Times New Roman"/>
          <w:szCs w:val="28"/>
        </w:rPr>
        <w:t xml:space="preserve"> не</w:t>
      </w:r>
      <w:r w:rsidR="0033160D" w:rsidRPr="000C69D4">
        <w:rPr>
          <w:rFonts w:cs="Times New Roman"/>
          <w:szCs w:val="28"/>
        </w:rPr>
        <w:t xml:space="preserve"> </w:t>
      </w:r>
      <w:r w:rsidR="004C56A6" w:rsidRPr="000C69D4">
        <w:rPr>
          <w:rFonts w:cs="Times New Roman"/>
          <w:szCs w:val="28"/>
        </w:rPr>
        <w:t>имеющие подведомственны</w:t>
      </w:r>
      <w:r w:rsidR="00390662" w:rsidRPr="000C69D4">
        <w:rPr>
          <w:rFonts w:cs="Times New Roman"/>
          <w:szCs w:val="28"/>
        </w:rPr>
        <w:t>х учреждений</w:t>
      </w:r>
      <w:r w:rsidR="004C56A6" w:rsidRPr="000C69D4">
        <w:rPr>
          <w:rFonts w:cs="Times New Roman"/>
          <w:szCs w:val="28"/>
        </w:rPr>
        <w:t xml:space="preserve"> </w:t>
      </w:r>
      <w:r w:rsidR="009D1449" w:rsidRPr="000C69D4">
        <w:rPr>
          <w:rFonts w:cs="Times New Roman"/>
          <w:szCs w:val="28"/>
        </w:rPr>
        <w:t>(далее - 2 группа)</w:t>
      </w:r>
      <w:r w:rsidR="0033160D" w:rsidRPr="000C69D4">
        <w:rPr>
          <w:rFonts w:cs="Times New Roman"/>
          <w:szCs w:val="28"/>
        </w:rPr>
        <w:t xml:space="preserve">.  </w:t>
      </w:r>
    </w:p>
    <w:p w:rsidR="0040119D" w:rsidRPr="000C69D4" w:rsidRDefault="0040119D" w:rsidP="00841FEF">
      <w:pPr>
        <w:widowControl w:val="0"/>
        <w:autoSpaceDE w:val="0"/>
        <w:autoSpaceDN w:val="0"/>
        <w:adjustRightInd w:val="0"/>
        <w:spacing w:after="0" w:line="360" w:lineRule="auto"/>
        <w:ind w:firstLine="709"/>
        <w:jc w:val="both"/>
        <w:rPr>
          <w:rFonts w:cs="Times New Roman"/>
          <w:szCs w:val="28"/>
        </w:rPr>
      </w:pPr>
      <w:r w:rsidRPr="000C69D4">
        <w:rPr>
          <w:rFonts w:cs="Times New Roman"/>
          <w:szCs w:val="28"/>
        </w:rPr>
        <w:t>Оценка осуществлялась</w:t>
      </w:r>
      <w:r w:rsidR="00AF1F3B" w:rsidRPr="000C69D4">
        <w:rPr>
          <w:rFonts w:cs="Times New Roman"/>
          <w:szCs w:val="28"/>
        </w:rPr>
        <w:t xml:space="preserve"> по</w:t>
      </w:r>
      <w:r w:rsidRPr="000C69D4">
        <w:rPr>
          <w:rFonts w:cs="Times New Roman"/>
          <w:szCs w:val="28"/>
        </w:rPr>
        <w:t xml:space="preserve"> всем главным администраторам бюджета </w:t>
      </w:r>
      <w:r w:rsidR="004C4871" w:rsidRPr="000C69D4">
        <w:rPr>
          <w:rFonts w:cs="Times New Roman"/>
          <w:szCs w:val="28"/>
        </w:rPr>
        <w:t>города Сарова</w:t>
      </w:r>
      <w:r w:rsidRPr="000C69D4">
        <w:rPr>
          <w:rFonts w:cs="Times New Roman"/>
          <w:szCs w:val="28"/>
        </w:rPr>
        <w:t>:</w:t>
      </w:r>
    </w:p>
    <w:p w:rsidR="00E23FB5" w:rsidRPr="000C69D4" w:rsidRDefault="00E23FB5" w:rsidP="00841FEF">
      <w:pPr>
        <w:widowControl w:val="0"/>
        <w:autoSpaceDE w:val="0"/>
        <w:autoSpaceDN w:val="0"/>
        <w:adjustRightInd w:val="0"/>
        <w:spacing w:after="0" w:line="360" w:lineRule="auto"/>
        <w:ind w:firstLine="709"/>
        <w:jc w:val="both"/>
        <w:rPr>
          <w:rFonts w:cs="Times New Roman"/>
          <w:szCs w:val="28"/>
        </w:rPr>
      </w:pPr>
      <w:r w:rsidRPr="000C69D4">
        <w:rPr>
          <w:rFonts w:cs="Times New Roman"/>
          <w:szCs w:val="28"/>
        </w:rPr>
        <w:t>1 группа:</w:t>
      </w:r>
    </w:p>
    <w:p w:rsidR="0040119D" w:rsidRPr="000C69D4" w:rsidRDefault="0040119D"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 xml:space="preserve">Администрация </w:t>
      </w:r>
      <w:r w:rsidR="00EE5D05" w:rsidRPr="000C69D4">
        <w:rPr>
          <w:rFonts w:cs="Times New Roman"/>
          <w:szCs w:val="28"/>
        </w:rPr>
        <w:t xml:space="preserve">города Саров </w:t>
      </w:r>
      <w:r w:rsidRPr="000C69D4">
        <w:rPr>
          <w:rFonts w:cs="Times New Roman"/>
          <w:szCs w:val="28"/>
        </w:rPr>
        <w:t>(далее - Администрация);</w:t>
      </w:r>
    </w:p>
    <w:p w:rsidR="0040119D" w:rsidRPr="000C69D4" w:rsidRDefault="0040119D"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 xml:space="preserve">Департамент </w:t>
      </w:r>
      <w:r w:rsidR="00EE5D05" w:rsidRPr="000C69D4">
        <w:rPr>
          <w:rFonts w:cs="Times New Roman"/>
          <w:szCs w:val="28"/>
        </w:rPr>
        <w:t>культуры и искусства;</w:t>
      </w:r>
    </w:p>
    <w:p w:rsidR="0040119D" w:rsidRPr="000C69D4" w:rsidRDefault="00EE5D05"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Департамент образования;</w:t>
      </w:r>
    </w:p>
    <w:p w:rsidR="0040119D" w:rsidRPr="000C69D4" w:rsidRDefault="00EE5D05"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lastRenderedPageBreak/>
        <w:t>Департамент городского хозяйства</w:t>
      </w:r>
      <w:r w:rsidR="009F0473" w:rsidRPr="000C69D4">
        <w:rPr>
          <w:rFonts w:cs="Times New Roman"/>
          <w:szCs w:val="28"/>
        </w:rPr>
        <w:t xml:space="preserve"> (далее - ДГХ)</w:t>
      </w:r>
      <w:r w:rsidRPr="000C69D4">
        <w:rPr>
          <w:rFonts w:cs="Times New Roman"/>
          <w:szCs w:val="28"/>
        </w:rPr>
        <w:t>;</w:t>
      </w:r>
    </w:p>
    <w:p w:rsidR="0040119D" w:rsidRPr="000C69D4" w:rsidRDefault="00BA7FC9"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Департамент по делам молодежи и спорта</w:t>
      </w:r>
      <w:r w:rsidR="00E23FB5" w:rsidRPr="000C69D4">
        <w:rPr>
          <w:rFonts w:cs="Times New Roman"/>
          <w:szCs w:val="28"/>
        </w:rPr>
        <w:t>.</w:t>
      </w:r>
    </w:p>
    <w:p w:rsidR="00E23FB5" w:rsidRPr="000C69D4" w:rsidRDefault="00E23FB5" w:rsidP="00E23FB5">
      <w:pPr>
        <w:pStyle w:val="a3"/>
        <w:widowControl w:val="0"/>
        <w:autoSpaceDE w:val="0"/>
        <w:autoSpaceDN w:val="0"/>
        <w:adjustRightInd w:val="0"/>
        <w:spacing w:after="0" w:line="360" w:lineRule="auto"/>
        <w:ind w:left="709"/>
        <w:jc w:val="both"/>
        <w:rPr>
          <w:rFonts w:cs="Times New Roman"/>
          <w:szCs w:val="28"/>
        </w:rPr>
      </w:pPr>
      <w:r w:rsidRPr="000C69D4">
        <w:rPr>
          <w:rFonts w:cs="Times New Roman"/>
          <w:szCs w:val="28"/>
        </w:rPr>
        <w:t>2 группа:</w:t>
      </w:r>
    </w:p>
    <w:p w:rsidR="0040119D" w:rsidRPr="000C69D4" w:rsidRDefault="00BA7FC9"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Департамент финансов;</w:t>
      </w:r>
    </w:p>
    <w:p w:rsidR="00BA7FC9" w:rsidRPr="000C69D4" w:rsidRDefault="00BA7FC9"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КУМИ Администрации г. Саров</w:t>
      </w:r>
      <w:r w:rsidR="009216FD" w:rsidRPr="000C69D4">
        <w:rPr>
          <w:rFonts w:cs="Times New Roman"/>
          <w:szCs w:val="28"/>
        </w:rPr>
        <w:t xml:space="preserve"> (далее - КУМИ);</w:t>
      </w:r>
    </w:p>
    <w:p w:rsidR="00BA7FC9" w:rsidRPr="000C69D4" w:rsidRDefault="001A53C9"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Городская Д</w:t>
      </w:r>
      <w:r w:rsidR="002429C6" w:rsidRPr="000C69D4">
        <w:rPr>
          <w:rFonts w:cs="Times New Roman"/>
          <w:szCs w:val="28"/>
        </w:rPr>
        <w:t>ума города Сарова;</w:t>
      </w:r>
    </w:p>
    <w:p w:rsidR="002429C6" w:rsidRPr="000C69D4" w:rsidRDefault="002429C6" w:rsidP="00841FEF">
      <w:pPr>
        <w:pStyle w:val="a3"/>
        <w:widowControl w:val="0"/>
        <w:numPr>
          <w:ilvl w:val="0"/>
          <w:numId w:val="5"/>
        </w:numPr>
        <w:autoSpaceDE w:val="0"/>
        <w:autoSpaceDN w:val="0"/>
        <w:adjustRightInd w:val="0"/>
        <w:spacing w:after="0" w:line="360" w:lineRule="auto"/>
        <w:ind w:left="0" w:firstLine="709"/>
        <w:jc w:val="both"/>
        <w:rPr>
          <w:rFonts w:cs="Times New Roman"/>
          <w:szCs w:val="28"/>
        </w:rPr>
      </w:pPr>
      <w:r w:rsidRPr="000C69D4">
        <w:rPr>
          <w:rFonts w:cs="Times New Roman"/>
          <w:szCs w:val="28"/>
        </w:rPr>
        <w:t>Контрольно-счетная палата города Сарова.</w:t>
      </w:r>
    </w:p>
    <w:p w:rsidR="0040119D" w:rsidRPr="000C69D4" w:rsidRDefault="0040119D" w:rsidP="00841FEF">
      <w:pPr>
        <w:spacing w:after="0" w:line="360" w:lineRule="auto"/>
        <w:ind w:firstLine="709"/>
        <w:jc w:val="both"/>
        <w:rPr>
          <w:rFonts w:cs="Times New Roman"/>
          <w:szCs w:val="28"/>
        </w:rPr>
      </w:pPr>
      <w:r w:rsidRPr="000C69D4">
        <w:rPr>
          <w:rFonts w:cs="Times New Roman"/>
          <w:szCs w:val="28"/>
        </w:rPr>
        <w:t>Оценка осуществлялась в следующих сферах управления муниципальными финансами:</w:t>
      </w:r>
    </w:p>
    <w:p w:rsidR="00BA7FC9" w:rsidRPr="000C69D4" w:rsidRDefault="00BA7FC9" w:rsidP="00841FEF">
      <w:pPr>
        <w:pStyle w:val="formattext"/>
        <w:numPr>
          <w:ilvl w:val="0"/>
          <w:numId w:val="6"/>
        </w:numPr>
        <w:spacing w:before="0" w:beforeAutospacing="0" w:after="0" w:afterAutospacing="0" w:line="360" w:lineRule="auto"/>
        <w:ind w:left="0" w:firstLine="709"/>
        <w:jc w:val="both"/>
        <w:textAlignment w:val="baseline"/>
        <w:rPr>
          <w:sz w:val="28"/>
          <w:szCs w:val="28"/>
        </w:rPr>
      </w:pPr>
      <w:r w:rsidRPr="000C69D4">
        <w:rPr>
          <w:sz w:val="28"/>
          <w:szCs w:val="28"/>
        </w:rPr>
        <w:t>качество планирования бюджета;</w:t>
      </w:r>
    </w:p>
    <w:p w:rsidR="00BA7FC9" w:rsidRPr="000C69D4" w:rsidRDefault="00BA7FC9" w:rsidP="00841FEF">
      <w:pPr>
        <w:pStyle w:val="formattext"/>
        <w:numPr>
          <w:ilvl w:val="0"/>
          <w:numId w:val="6"/>
        </w:numPr>
        <w:spacing w:before="0" w:beforeAutospacing="0" w:after="0" w:afterAutospacing="0" w:line="360" w:lineRule="auto"/>
        <w:ind w:left="0" w:firstLine="709"/>
        <w:jc w:val="both"/>
        <w:textAlignment w:val="baseline"/>
        <w:rPr>
          <w:sz w:val="28"/>
          <w:szCs w:val="28"/>
        </w:rPr>
      </w:pPr>
      <w:r w:rsidRPr="000C69D4">
        <w:rPr>
          <w:sz w:val="28"/>
          <w:szCs w:val="28"/>
        </w:rPr>
        <w:t>качество управления расходами бюджета;</w:t>
      </w:r>
    </w:p>
    <w:p w:rsidR="00BA7FC9" w:rsidRPr="000C69D4" w:rsidRDefault="00BA7FC9" w:rsidP="00841FEF">
      <w:pPr>
        <w:pStyle w:val="formattext"/>
        <w:numPr>
          <w:ilvl w:val="0"/>
          <w:numId w:val="6"/>
        </w:numPr>
        <w:spacing w:before="0" w:beforeAutospacing="0" w:after="0" w:afterAutospacing="0" w:line="360" w:lineRule="auto"/>
        <w:ind w:left="0" w:firstLine="709"/>
        <w:jc w:val="both"/>
        <w:textAlignment w:val="baseline"/>
        <w:rPr>
          <w:sz w:val="28"/>
          <w:szCs w:val="28"/>
        </w:rPr>
      </w:pPr>
      <w:r w:rsidRPr="000C69D4">
        <w:rPr>
          <w:sz w:val="28"/>
          <w:szCs w:val="28"/>
        </w:rPr>
        <w:t>качество управления доходами бюджета;</w:t>
      </w:r>
    </w:p>
    <w:p w:rsidR="00BA7FC9" w:rsidRPr="000C69D4" w:rsidRDefault="00BA7FC9" w:rsidP="00841FEF">
      <w:pPr>
        <w:pStyle w:val="formattext"/>
        <w:numPr>
          <w:ilvl w:val="0"/>
          <w:numId w:val="6"/>
        </w:numPr>
        <w:spacing w:before="0" w:beforeAutospacing="0" w:after="0" w:afterAutospacing="0" w:line="360" w:lineRule="auto"/>
        <w:ind w:left="0" w:firstLine="709"/>
        <w:jc w:val="both"/>
        <w:textAlignment w:val="baseline"/>
        <w:rPr>
          <w:sz w:val="28"/>
          <w:szCs w:val="28"/>
        </w:rPr>
      </w:pPr>
      <w:r w:rsidRPr="000C69D4">
        <w:rPr>
          <w:sz w:val="28"/>
          <w:szCs w:val="28"/>
        </w:rPr>
        <w:t>качество ведения учета и составления бюджетной отчетности;</w:t>
      </w:r>
    </w:p>
    <w:p w:rsidR="00BA7FC9" w:rsidRPr="000C69D4" w:rsidRDefault="00BA7FC9" w:rsidP="00841FEF">
      <w:pPr>
        <w:pStyle w:val="formattext"/>
        <w:numPr>
          <w:ilvl w:val="0"/>
          <w:numId w:val="6"/>
        </w:numPr>
        <w:spacing w:before="0" w:beforeAutospacing="0" w:after="0" w:afterAutospacing="0" w:line="360" w:lineRule="auto"/>
        <w:ind w:left="0" w:firstLine="709"/>
        <w:jc w:val="both"/>
        <w:textAlignment w:val="baseline"/>
        <w:rPr>
          <w:sz w:val="28"/>
          <w:szCs w:val="28"/>
        </w:rPr>
      </w:pPr>
      <w:r w:rsidRPr="000C69D4">
        <w:rPr>
          <w:sz w:val="28"/>
          <w:szCs w:val="28"/>
        </w:rPr>
        <w:t>качество организации и осуществления внутреннего финансового аудита;</w:t>
      </w:r>
    </w:p>
    <w:p w:rsidR="00BA7FC9" w:rsidRPr="000C69D4" w:rsidRDefault="00BA7FC9" w:rsidP="00841FEF">
      <w:pPr>
        <w:pStyle w:val="a3"/>
        <w:numPr>
          <w:ilvl w:val="0"/>
          <w:numId w:val="6"/>
        </w:numPr>
        <w:autoSpaceDE w:val="0"/>
        <w:autoSpaceDN w:val="0"/>
        <w:adjustRightInd w:val="0"/>
        <w:spacing w:after="0" w:line="360" w:lineRule="auto"/>
        <w:ind w:left="0" w:firstLine="709"/>
        <w:jc w:val="both"/>
        <w:rPr>
          <w:rFonts w:cs="Times New Roman"/>
          <w:szCs w:val="28"/>
        </w:rPr>
      </w:pPr>
      <w:r w:rsidRPr="000C69D4">
        <w:rPr>
          <w:rFonts w:cs="Times New Roman"/>
          <w:szCs w:val="28"/>
        </w:rPr>
        <w:t>качество исполнения бюджетных процедур во взаимосвязи с выявленными бюджетными нарушениями;</w:t>
      </w:r>
    </w:p>
    <w:p w:rsidR="00BA7FC9" w:rsidRPr="000C69D4" w:rsidRDefault="00BA7FC9" w:rsidP="00841FEF">
      <w:pPr>
        <w:pStyle w:val="a3"/>
        <w:numPr>
          <w:ilvl w:val="0"/>
          <w:numId w:val="6"/>
        </w:numPr>
        <w:autoSpaceDE w:val="0"/>
        <w:autoSpaceDN w:val="0"/>
        <w:adjustRightInd w:val="0"/>
        <w:spacing w:after="0" w:line="360" w:lineRule="auto"/>
        <w:ind w:left="0" w:firstLine="709"/>
        <w:jc w:val="both"/>
        <w:rPr>
          <w:rFonts w:cs="Times New Roman"/>
          <w:szCs w:val="28"/>
        </w:rPr>
      </w:pPr>
      <w:r w:rsidRPr="000C69D4">
        <w:rPr>
          <w:rFonts w:cs="Times New Roman"/>
          <w:szCs w:val="28"/>
        </w:rPr>
        <w:t>качество осуществления закупок товаров, работ и услуг для обеспечения муниципальных нужд;</w:t>
      </w:r>
    </w:p>
    <w:p w:rsidR="00BA7FC9" w:rsidRPr="000C69D4" w:rsidRDefault="00BA7FC9" w:rsidP="00841FEF">
      <w:pPr>
        <w:pStyle w:val="a3"/>
        <w:numPr>
          <w:ilvl w:val="0"/>
          <w:numId w:val="6"/>
        </w:numPr>
        <w:tabs>
          <w:tab w:val="left" w:pos="567"/>
        </w:tabs>
        <w:autoSpaceDE w:val="0"/>
        <w:autoSpaceDN w:val="0"/>
        <w:adjustRightInd w:val="0"/>
        <w:spacing w:after="0" w:line="360" w:lineRule="auto"/>
        <w:ind w:left="0" w:firstLine="709"/>
        <w:jc w:val="both"/>
        <w:rPr>
          <w:rFonts w:cs="Times New Roman"/>
          <w:szCs w:val="28"/>
        </w:rPr>
      </w:pPr>
      <w:r w:rsidRPr="000C69D4">
        <w:rPr>
          <w:rFonts w:cs="Times New Roman"/>
          <w:szCs w:val="28"/>
        </w:rPr>
        <w:t>качество управления активами.</w:t>
      </w:r>
    </w:p>
    <w:p w:rsidR="008547BB" w:rsidRPr="001D4D46" w:rsidRDefault="00BA5841" w:rsidP="00841FEF">
      <w:pPr>
        <w:pStyle w:val="a3"/>
        <w:tabs>
          <w:tab w:val="left" w:pos="567"/>
        </w:tabs>
        <w:autoSpaceDE w:val="0"/>
        <w:autoSpaceDN w:val="0"/>
        <w:adjustRightInd w:val="0"/>
        <w:spacing w:after="0" w:line="360" w:lineRule="auto"/>
        <w:ind w:left="0" w:firstLine="709"/>
        <w:jc w:val="both"/>
        <w:rPr>
          <w:rFonts w:cs="Times New Roman"/>
          <w:b/>
          <w:szCs w:val="28"/>
        </w:rPr>
      </w:pPr>
      <w:r w:rsidRPr="001D4D46">
        <w:rPr>
          <w:rFonts w:cs="Times New Roman"/>
          <w:b/>
          <w:szCs w:val="28"/>
        </w:rPr>
        <w:t>1. Качество планирования бюджета</w:t>
      </w:r>
    </w:p>
    <w:p w:rsidR="00BA5841" w:rsidRPr="001D4D46" w:rsidRDefault="00BA5841" w:rsidP="00A82DB9">
      <w:pPr>
        <w:spacing w:after="0" w:line="360" w:lineRule="auto"/>
        <w:ind w:firstLine="709"/>
        <w:jc w:val="both"/>
        <w:rPr>
          <w:rFonts w:eastAsia="Times New Roman" w:cs="Times New Roman"/>
          <w:szCs w:val="28"/>
          <w:lang w:eastAsia="ru-RU"/>
        </w:rPr>
      </w:pPr>
      <w:r w:rsidRPr="001D4D46">
        <w:rPr>
          <w:rFonts w:cs="Times New Roman"/>
          <w:szCs w:val="28"/>
        </w:rPr>
        <w:t>1.1</w:t>
      </w:r>
      <w:r w:rsidR="001F20A1" w:rsidRPr="001D4D46">
        <w:rPr>
          <w:rFonts w:cs="Times New Roman"/>
          <w:szCs w:val="28"/>
        </w:rPr>
        <w:t>.</w:t>
      </w:r>
      <w:r w:rsidRPr="001D4D46">
        <w:rPr>
          <w:rFonts w:cs="Times New Roman"/>
          <w:szCs w:val="28"/>
        </w:rPr>
        <w:t xml:space="preserve"> </w:t>
      </w:r>
      <w:r w:rsidR="00DA4AA1" w:rsidRPr="001D4D46">
        <w:rPr>
          <w:rFonts w:cs="Times New Roman"/>
          <w:szCs w:val="28"/>
        </w:rPr>
        <w:t>По показателю «</w:t>
      </w:r>
      <w:r w:rsidR="00DA4AA1" w:rsidRPr="001D4D46">
        <w:rPr>
          <w:rFonts w:eastAsia="Times New Roman" w:cs="Times New Roman"/>
          <w:szCs w:val="28"/>
          <w:lang w:eastAsia="ru-RU"/>
        </w:rPr>
        <w:t>Своевременность предоставления в Департамент документов и материалов, необходимых для составления проекта бюджета на очередной финансовый год и плановый период»</w:t>
      </w:r>
      <w:r w:rsidR="00AF1F3B" w:rsidRPr="001D4D46">
        <w:rPr>
          <w:rFonts w:eastAsia="Times New Roman" w:cs="Times New Roman"/>
          <w:szCs w:val="28"/>
          <w:lang w:eastAsia="ru-RU"/>
        </w:rPr>
        <w:t xml:space="preserve"> </w:t>
      </w:r>
      <w:r w:rsidR="00300875" w:rsidRPr="001D4D46">
        <w:rPr>
          <w:rFonts w:eastAsia="Times New Roman" w:cs="Times New Roman"/>
          <w:szCs w:val="28"/>
          <w:lang w:eastAsia="ru-RU"/>
        </w:rPr>
        <w:t xml:space="preserve">всем </w:t>
      </w:r>
      <w:r w:rsidR="00AF1F3B" w:rsidRPr="001D4D46">
        <w:rPr>
          <w:rFonts w:eastAsia="Times New Roman" w:cs="Times New Roman"/>
          <w:szCs w:val="28"/>
          <w:lang w:eastAsia="ru-RU"/>
        </w:rPr>
        <w:t>главны</w:t>
      </w:r>
      <w:r w:rsidR="00300875" w:rsidRPr="001D4D46">
        <w:rPr>
          <w:rFonts w:eastAsia="Times New Roman" w:cs="Times New Roman"/>
          <w:szCs w:val="28"/>
          <w:lang w:eastAsia="ru-RU"/>
        </w:rPr>
        <w:t>м</w:t>
      </w:r>
      <w:r w:rsidR="00AF1F3B" w:rsidRPr="001D4D46">
        <w:rPr>
          <w:rFonts w:eastAsia="Times New Roman" w:cs="Times New Roman"/>
          <w:szCs w:val="28"/>
          <w:lang w:eastAsia="ru-RU"/>
        </w:rPr>
        <w:t xml:space="preserve"> администратор</w:t>
      </w:r>
      <w:r w:rsidR="00300875" w:rsidRPr="001D4D46">
        <w:rPr>
          <w:rFonts w:eastAsia="Times New Roman" w:cs="Times New Roman"/>
          <w:szCs w:val="28"/>
          <w:lang w:eastAsia="ru-RU"/>
        </w:rPr>
        <w:t>ам</w:t>
      </w:r>
      <w:r w:rsidR="00AF1F3B" w:rsidRPr="001D4D46">
        <w:rPr>
          <w:rFonts w:eastAsia="Times New Roman" w:cs="Times New Roman"/>
          <w:szCs w:val="28"/>
          <w:lang w:eastAsia="ru-RU"/>
        </w:rPr>
        <w:t xml:space="preserve"> </w:t>
      </w:r>
      <w:r w:rsidR="00300875" w:rsidRPr="001D4D46">
        <w:rPr>
          <w:rFonts w:eastAsia="Times New Roman" w:cs="Times New Roman"/>
          <w:szCs w:val="28"/>
          <w:lang w:eastAsia="ru-RU"/>
        </w:rPr>
        <w:t>присвоено</w:t>
      </w:r>
      <w:r w:rsidR="00AF1F3B" w:rsidRPr="001D4D46">
        <w:rPr>
          <w:rFonts w:eastAsia="Times New Roman" w:cs="Times New Roman"/>
          <w:szCs w:val="28"/>
          <w:lang w:eastAsia="ru-RU"/>
        </w:rPr>
        <w:t xml:space="preserve"> 5 баллов. </w:t>
      </w:r>
    </w:p>
    <w:p w:rsidR="00FE4314" w:rsidRDefault="00FE4314" w:rsidP="00FE4314">
      <w:pPr>
        <w:widowControl w:val="0"/>
        <w:autoSpaceDE w:val="0"/>
        <w:autoSpaceDN w:val="0"/>
        <w:adjustRightInd w:val="0"/>
        <w:spacing w:after="0" w:line="360" w:lineRule="auto"/>
        <w:ind w:firstLine="709"/>
        <w:jc w:val="both"/>
        <w:rPr>
          <w:rFonts w:cs="Times New Roman"/>
          <w:color w:val="000099"/>
          <w:szCs w:val="28"/>
        </w:rPr>
      </w:pPr>
      <w:r w:rsidRPr="00CE24FC">
        <w:rPr>
          <w:rFonts w:cs="Times New Roman"/>
          <w:szCs w:val="28"/>
        </w:rPr>
        <w:t xml:space="preserve">1.2. По показателю «Отклонение от прогнозных показателей поступлений налоговых и неналоговых доходов на год, предоставленных главными администраторами и учтенных при формировании бюджета на отчетный финансовый год и плановый период» значительное отклонение от прогнозных показателей поступлений налоговых и неналоговых доходов более чем на 15% является негативным фактором. Тремя </w:t>
      </w:r>
      <w:r w:rsidRPr="00CE24FC">
        <w:rPr>
          <w:rFonts w:cs="Times New Roman"/>
          <w:szCs w:val="28"/>
        </w:rPr>
        <w:lastRenderedPageBreak/>
        <w:t>главными администраторами, к которым указанный показатель применим, получены минимальные  баллы. Основной причиной перевыполнения доходов являются поступление прочих доходов от оказания платных услуг и компенсации затрат государства, незапланированных штрафов, неустоек, пени, уплаченных в соответствии с законом или договором в случае неисполнения или ненадлежащего исполнения обязательств</w:t>
      </w:r>
      <w:r w:rsidRPr="005E35C6">
        <w:rPr>
          <w:rFonts w:cs="Times New Roman"/>
          <w:color w:val="000099"/>
          <w:szCs w:val="28"/>
        </w:rPr>
        <w:t>.</w:t>
      </w:r>
    </w:p>
    <w:p w:rsidR="00FC593B" w:rsidRDefault="00FC593B" w:rsidP="00FF56B8">
      <w:pPr>
        <w:widowControl w:val="0"/>
        <w:autoSpaceDE w:val="0"/>
        <w:autoSpaceDN w:val="0"/>
        <w:adjustRightInd w:val="0"/>
        <w:spacing w:after="0" w:line="360" w:lineRule="auto"/>
        <w:ind w:firstLine="709"/>
        <w:jc w:val="both"/>
        <w:rPr>
          <w:rFonts w:cs="Times New Roman"/>
          <w:color w:val="000099"/>
          <w:szCs w:val="28"/>
        </w:rPr>
      </w:pPr>
      <w:r w:rsidRPr="00710FCF">
        <w:rPr>
          <w:rFonts w:cs="Times New Roman"/>
          <w:szCs w:val="28"/>
        </w:rPr>
        <w:t>1.3. По показателю «Своевременность утверждения муниципальных  заданий на оказание муниципальных услуг (выполнение работ) (далее – муниципальные задания)» максимальное количество баллов получено всеми главными администраторами 1 группы. Муниципальные задания на оказание муниципальных услуг (работ) утверждались своевременно</w:t>
      </w:r>
      <w:r w:rsidRPr="005E35C6">
        <w:rPr>
          <w:rFonts w:cs="Times New Roman"/>
          <w:color w:val="000099"/>
          <w:szCs w:val="28"/>
        </w:rPr>
        <w:t xml:space="preserve"> </w:t>
      </w:r>
    </w:p>
    <w:p w:rsidR="00FF56B8" w:rsidRPr="004C2CC5" w:rsidRDefault="00FF56B8" w:rsidP="00FF56B8">
      <w:pPr>
        <w:widowControl w:val="0"/>
        <w:autoSpaceDE w:val="0"/>
        <w:autoSpaceDN w:val="0"/>
        <w:adjustRightInd w:val="0"/>
        <w:spacing w:after="0" w:line="360" w:lineRule="auto"/>
        <w:ind w:firstLine="709"/>
        <w:jc w:val="both"/>
        <w:rPr>
          <w:rFonts w:cs="Times New Roman"/>
          <w:szCs w:val="28"/>
        </w:rPr>
      </w:pPr>
      <w:r w:rsidRPr="004C2CC5">
        <w:rPr>
          <w:rFonts w:cs="Times New Roman"/>
          <w:szCs w:val="28"/>
        </w:rPr>
        <w:t xml:space="preserve">1.4. По показателю «Доля бюджетных ассигнований, запланированных в программном виде» целевой ориентир по достижению показателя равного 80% и более достигнут </w:t>
      </w:r>
      <w:r w:rsidR="00F53012" w:rsidRPr="004C2CC5">
        <w:rPr>
          <w:rFonts w:cs="Times New Roman"/>
          <w:szCs w:val="28"/>
        </w:rPr>
        <w:t xml:space="preserve">четырьмя из пяти </w:t>
      </w:r>
      <w:r w:rsidRPr="004C2CC5">
        <w:rPr>
          <w:rFonts w:cs="Times New Roman"/>
          <w:szCs w:val="28"/>
        </w:rPr>
        <w:t>гла</w:t>
      </w:r>
      <w:r w:rsidR="00B95A4E" w:rsidRPr="004C2CC5">
        <w:rPr>
          <w:rFonts w:cs="Times New Roman"/>
          <w:szCs w:val="28"/>
        </w:rPr>
        <w:t>вны</w:t>
      </w:r>
      <w:r w:rsidR="00F53012" w:rsidRPr="004C2CC5">
        <w:rPr>
          <w:rFonts w:cs="Times New Roman"/>
          <w:szCs w:val="28"/>
        </w:rPr>
        <w:t>х</w:t>
      </w:r>
      <w:r w:rsidR="00B95A4E" w:rsidRPr="004C2CC5">
        <w:rPr>
          <w:rFonts w:cs="Times New Roman"/>
          <w:szCs w:val="28"/>
        </w:rPr>
        <w:t xml:space="preserve"> администратор</w:t>
      </w:r>
      <w:r w:rsidR="00F53012" w:rsidRPr="004C2CC5">
        <w:rPr>
          <w:rFonts w:cs="Times New Roman"/>
          <w:szCs w:val="28"/>
        </w:rPr>
        <w:t>ов</w:t>
      </w:r>
      <w:r w:rsidR="00B95A4E" w:rsidRPr="004C2CC5">
        <w:rPr>
          <w:rFonts w:cs="Times New Roman"/>
          <w:szCs w:val="28"/>
        </w:rPr>
        <w:t xml:space="preserve"> 1 группы</w:t>
      </w:r>
      <w:r w:rsidR="00F53012" w:rsidRPr="004C2CC5">
        <w:rPr>
          <w:rFonts w:cs="Times New Roman"/>
          <w:szCs w:val="28"/>
        </w:rPr>
        <w:t xml:space="preserve"> (доля бюджетных ассигнований, запланированных в программном</w:t>
      </w:r>
      <w:r w:rsidR="004C2CC5" w:rsidRPr="004C2CC5">
        <w:rPr>
          <w:rFonts w:cs="Times New Roman"/>
          <w:szCs w:val="28"/>
        </w:rPr>
        <w:t xml:space="preserve"> виде Администрации составила-56,</w:t>
      </w:r>
      <w:r w:rsidR="00F53012" w:rsidRPr="004C2CC5">
        <w:rPr>
          <w:rFonts w:cs="Times New Roman"/>
          <w:szCs w:val="28"/>
        </w:rPr>
        <w:t>3%)</w:t>
      </w:r>
      <w:r w:rsidR="00B95A4E" w:rsidRPr="004C2CC5">
        <w:rPr>
          <w:rFonts w:cs="Times New Roman"/>
          <w:szCs w:val="28"/>
        </w:rPr>
        <w:t>. По</w:t>
      </w:r>
      <w:r w:rsidRPr="004C2CC5">
        <w:rPr>
          <w:rFonts w:cs="Times New Roman"/>
          <w:szCs w:val="28"/>
        </w:rPr>
        <w:t xml:space="preserve"> главн</w:t>
      </w:r>
      <w:r w:rsidR="00B95A4E" w:rsidRPr="004C2CC5">
        <w:rPr>
          <w:rFonts w:cs="Times New Roman"/>
          <w:szCs w:val="28"/>
        </w:rPr>
        <w:t>ому администратору</w:t>
      </w:r>
      <w:r w:rsidRPr="004C2CC5">
        <w:rPr>
          <w:rFonts w:cs="Times New Roman"/>
          <w:szCs w:val="28"/>
        </w:rPr>
        <w:t xml:space="preserve"> 2 группы </w:t>
      </w:r>
      <w:r w:rsidR="00B95A4E" w:rsidRPr="004C2CC5">
        <w:rPr>
          <w:rFonts w:cs="Times New Roman"/>
          <w:szCs w:val="28"/>
        </w:rPr>
        <w:t>–</w:t>
      </w:r>
      <w:r w:rsidR="00F53012" w:rsidRPr="004C2CC5">
        <w:rPr>
          <w:rFonts w:cs="Times New Roman"/>
          <w:szCs w:val="28"/>
        </w:rPr>
        <w:t xml:space="preserve"> </w:t>
      </w:r>
      <w:r w:rsidRPr="004C2CC5">
        <w:rPr>
          <w:rFonts w:cs="Times New Roman"/>
          <w:szCs w:val="28"/>
        </w:rPr>
        <w:t>КУМИ</w:t>
      </w:r>
      <w:r w:rsidR="00B95A4E" w:rsidRPr="004C2CC5">
        <w:rPr>
          <w:rFonts w:cs="Times New Roman"/>
          <w:szCs w:val="28"/>
        </w:rPr>
        <w:t xml:space="preserve"> доля </w:t>
      </w:r>
      <w:proofErr w:type="gramStart"/>
      <w:r w:rsidR="00B95A4E" w:rsidRPr="004C2CC5">
        <w:rPr>
          <w:rFonts w:cs="Times New Roman"/>
          <w:szCs w:val="28"/>
        </w:rPr>
        <w:t>бюджетных ассигнований, запланированных в программном виде  составила</w:t>
      </w:r>
      <w:proofErr w:type="gramEnd"/>
      <w:r w:rsidR="00B95A4E" w:rsidRPr="004C2CC5">
        <w:rPr>
          <w:rFonts w:cs="Times New Roman"/>
          <w:szCs w:val="28"/>
        </w:rPr>
        <w:t xml:space="preserve"> </w:t>
      </w:r>
      <w:r w:rsidR="004C2CC5" w:rsidRPr="004C2CC5">
        <w:rPr>
          <w:rFonts w:cs="Times New Roman"/>
          <w:szCs w:val="28"/>
        </w:rPr>
        <w:t>41,4</w:t>
      </w:r>
      <w:r w:rsidR="00B95A4E" w:rsidRPr="004C2CC5">
        <w:rPr>
          <w:rFonts w:cs="Times New Roman"/>
          <w:szCs w:val="28"/>
        </w:rPr>
        <w:t>%</w:t>
      </w:r>
      <w:r w:rsidRPr="004C2CC5">
        <w:rPr>
          <w:rFonts w:cs="Times New Roman"/>
          <w:szCs w:val="28"/>
        </w:rPr>
        <w:t>.</w:t>
      </w:r>
    </w:p>
    <w:p w:rsidR="00FF56B8" w:rsidRPr="004C2CC5" w:rsidRDefault="00FF56B8" w:rsidP="00FF56B8">
      <w:pPr>
        <w:widowControl w:val="0"/>
        <w:autoSpaceDE w:val="0"/>
        <w:autoSpaceDN w:val="0"/>
        <w:adjustRightInd w:val="0"/>
        <w:spacing w:after="0" w:line="360" w:lineRule="auto"/>
        <w:ind w:firstLine="709"/>
        <w:jc w:val="both"/>
        <w:rPr>
          <w:rFonts w:cs="Times New Roman"/>
          <w:szCs w:val="28"/>
        </w:rPr>
      </w:pPr>
      <w:r w:rsidRPr="004C2CC5">
        <w:rPr>
          <w:rFonts w:cs="Times New Roman"/>
          <w:szCs w:val="28"/>
        </w:rPr>
        <w:t>Городской Думой города Сарова</w:t>
      </w:r>
      <w:r w:rsidR="00B95A4E" w:rsidRPr="004C2CC5">
        <w:rPr>
          <w:rFonts w:cs="Times New Roman"/>
          <w:szCs w:val="28"/>
        </w:rPr>
        <w:t xml:space="preserve">, Контрольно-счетной палатой города Сарова </w:t>
      </w:r>
      <w:r w:rsidR="00385915" w:rsidRPr="004C2CC5">
        <w:rPr>
          <w:rFonts w:cs="Times New Roman"/>
          <w:szCs w:val="28"/>
        </w:rPr>
        <w:t xml:space="preserve">целевой </w:t>
      </w:r>
      <w:proofErr w:type="gramStart"/>
      <w:r w:rsidR="00385915" w:rsidRPr="004C2CC5">
        <w:rPr>
          <w:rFonts w:cs="Times New Roman"/>
          <w:szCs w:val="28"/>
        </w:rPr>
        <w:t>ориентир</w:t>
      </w:r>
      <w:proofErr w:type="gramEnd"/>
      <w:r w:rsidR="00385915" w:rsidRPr="004C2CC5">
        <w:rPr>
          <w:rFonts w:cs="Times New Roman"/>
          <w:szCs w:val="28"/>
        </w:rPr>
        <w:t xml:space="preserve"> не </w:t>
      </w:r>
      <w:r w:rsidR="00B95A4E" w:rsidRPr="004C2CC5">
        <w:rPr>
          <w:rFonts w:cs="Times New Roman"/>
          <w:szCs w:val="28"/>
        </w:rPr>
        <w:t>достигнут</w:t>
      </w:r>
      <w:r w:rsidR="00385915" w:rsidRPr="004C2CC5">
        <w:rPr>
          <w:rFonts w:cs="Times New Roman"/>
          <w:szCs w:val="28"/>
        </w:rPr>
        <w:t xml:space="preserve"> </w:t>
      </w:r>
      <w:r w:rsidRPr="004C2CC5">
        <w:rPr>
          <w:rFonts w:cs="Times New Roman"/>
          <w:szCs w:val="28"/>
        </w:rPr>
        <w:t>по причине отсутствия мероприятий, реализуемых в рамках муниципальных программ.</w:t>
      </w:r>
    </w:p>
    <w:p w:rsidR="00F46FEB" w:rsidRPr="004C2CC5" w:rsidRDefault="00385915" w:rsidP="00841FEF">
      <w:pPr>
        <w:widowControl w:val="0"/>
        <w:autoSpaceDE w:val="0"/>
        <w:autoSpaceDN w:val="0"/>
        <w:adjustRightInd w:val="0"/>
        <w:spacing w:after="0" w:line="360" w:lineRule="auto"/>
        <w:ind w:firstLine="709"/>
        <w:jc w:val="both"/>
        <w:rPr>
          <w:rFonts w:cs="Times New Roman"/>
          <w:szCs w:val="28"/>
        </w:rPr>
      </w:pPr>
      <w:r w:rsidRPr="004C2CC5">
        <w:rPr>
          <w:rFonts w:cs="Times New Roman"/>
          <w:szCs w:val="28"/>
        </w:rPr>
        <w:t xml:space="preserve">Департаментом финансов целевой </w:t>
      </w:r>
      <w:proofErr w:type="gramStart"/>
      <w:r w:rsidRPr="004C2CC5">
        <w:rPr>
          <w:rFonts w:cs="Times New Roman"/>
          <w:szCs w:val="28"/>
        </w:rPr>
        <w:t>ориентир</w:t>
      </w:r>
      <w:proofErr w:type="gramEnd"/>
      <w:r w:rsidR="00F46FEB" w:rsidRPr="004C2CC5">
        <w:rPr>
          <w:rFonts w:cs="Times New Roman"/>
          <w:szCs w:val="28"/>
        </w:rPr>
        <w:t xml:space="preserve"> не достигнут по причине  формирования программных расходов только на об</w:t>
      </w:r>
      <w:r w:rsidR="00386225" w:rsidRPr="004C2CC5">
        <w:rPr>
          <w:rFonts w:cs="Times New Roman"/>
          <w:szCs w:val="28"/>
        </w:rPr>
        <w:t xml:space="preserve">служивание муниципального долга, по которым имеется экономия бюджетных средств. </w:t>
      </w:r>
    </w:p>
    <w:p w:rsidR="003C5236" w:rsidRPr="00837E56" w:rsidRDefault="003C5236" w:rsidP="003C5236">
      <w:pPr>
        <w:widowControl w:val="0"/>
        <w:autoSpaceDE w:val="0"/>
        <w:autoSpaceDN w:val="0"/>
        <w:adjustRightInd w:val="0"/>
        <w:spacing w:after="0" w:line="360" w:lineRule="auto"/>
        <w:ind w:firstLine="709"/>
        <w:jc w:val="both"/>
        <w:rPr>
          <w:rFonts w:cs="Times New Roman"/>
          <w:b/>
          <w:szCs w:val="28"/>
        </w:rPr>
      </w:pPr>
      <w:r w:rsidRPr="00837E56">
        <w:rPr>
          <w:rFonts w:cs="Times New Roman"/>
          <w:b/>
          <w:szCs w:val="28"/>
        </w:rPr>
        <w:t>2. Качество управления расходами бюджета</w:t>
      </w:r>
    </w:p>
    <w:p w:rsidR="003C5236" w:rsidRPr="00837E56" w:rsidRDefault="003C5236" w:rsidP="003C5236">
      <w:pPr>
        <w:widowControl w:val="0"/>
        <w:tabs>
          <w:tab w:val="left" w:pos="851"/>
          <w:tab w:val="left" w:pos="1276"/>
          <w:tab w:val="left" w:pos="1843"/>
        </w:tabs>
        <w:autoSpaceDE w:val="0"/>
        <w:autoSpaceDN w:val="0"/>
        <w:adjustRightInd w:val="0"/>
        <w:spacing w:after="0" w:line="360" w:lineRule="auto"/>
        <w:ind w:firstLine="709"/>
        <w:jc w:val="both"/>
        <w:rPr>
          <w:rFonts w:cs="Times New Roman"/>
          <w:szCs w:val="28"/>
        </w:rPr>
      </w:pPr>
      <w:r w:rsidRPr="00837E56">
        <w:rPr>
          <w:rFonts w:cs="Times New Roman"/>
          <w:szCs w:val="28"/>
        </w:rPr>
        <w:t>2.1. Кассовое исполнение расходов бюджета города Сарова за 2025 год составило 94,40%. По показателю «Уровень исполнения расходов главным администратором за отчетный год» максимальный балл получили 6 главных администраторов, уровень исполнения расходов по которым  составил от 93,54% до 99,96%. Причины неисполнения показателя по остальным главным администраторам:</w:t>
      </w:r>
    </w:p>
    <w:p w:rsidR="003C5236" w:rsidRPr="00EA158E" w:rsidRDefault="003C5236" w:rsidP="003C5236">
      <w:pPr>
        <w:pStyle w:val="2"/>
        <w:numPr>
          <w:ilvl w:val="0"/>
          <w:numId w:val="8"/>
        </w:numPr>
        <w:tabs>
          <w:tab w:val="left" w:pos="851"/>
          <w:tab w:val="left" w:pos="1276"/>
          <w:tab w:val="left" w:pos="1843"/>
        </w:tabs>
        <w:ind w:left="0" w:firstLine="709"/>
        <w:rPr>
          <w:rFonts w:eastAsia="Calibri"/>
          <w:color w:val="auto"/>
          <w:spacing w:val="0"/>
          <w:sz w:val="28"/>
          <w:szCs w:val="28"/>
          <w:lang w:eastAsia="en-US"/>
        </w:rPr>
      </w:pPr>
      <w:r w:rsidRPr="00EA158E">
        <w:rPr>
          <w:rFonts w:eastAsia="Calibri"/>
          <w:color w:val="auto"/>
          <w:spacing w:val="0"/>
          <w:sz w:val="28"/>
          <w:szCs w:val="28"/>
          <w:lang w:eastAsia="en-US"/>
        </w:rPr>
        <w:lastRenderedPageBreak/>
        <w:t xml:space="preserve">в отчетном году бюджетные кредиты, кредиты от коммерческих организаций не привлекались, в связи с отсутствием необходимости. Муниципальный долг бюджета города Сарова по состоянию на 01 января 2026 года отсутствует, а экономия средств, запланированных на обслуживание муниципального долга, составила </w:t>
      </w:r>
      <w:r>
        <w:rPr>
          <w:rFonts w:eastAsia="Calibri"/>
          <w:color w:val="auto"/>
          <w:spacing w:val="0"/>
          <w:sz w:val="28"/>
          <w:szCs w:val="28"/>
          <w:lang w:eastAsia="en-US"/>
        </w:rPr>
        <w:t>2</w:t>
      </w:r>
      <w:r w:rsidRPr="00EA158E">
        <w:rPr>
          <w:rFonts w:eastAsia="Calibri"/>
          <w:color w:val="auto"/>
          <w:spacing w:val="0"/>
          <w:sz w:val="28"/>
          <w:szCs w:val="28"/>
          <w:lang w:eastAsia="en-US"/>
        </w:rPr>
        <w:t> 000,00 тыс. рублей;</w:t>
      </w:r>
    </w:p>
    <w:p w:rsidR="003C5236" w:rsidRPr="00EA158E" w:rsidRDefault="003C5236" w:rsidP="003C5236">
      <w:pPr>
        <w:pStyle w:val="2"/>
        <w:numPr>
          <w:ilvl w:val="0"/>
          <w:numId w:val="8"/>
        </w:numPr>
        <w:tabs>
          <w:tab w:val="left" w:pos="851"/>
          <w:tab w:val="left" w:pos="1276"/>
          <w:tab w:val="left" w:pos="1843"/>
        </w:tabs>
        <w:ind w:left="0" w:firstLine="709"/>
        <w:rPr>
          <w:rFonts w:eastAsia="Calibri"/>
          <w:color w:val="auto"/>
          <w:spacing w:val="0"/>
          <w:sz w:val="28"/>
          <w:szCs w:val="28"/>
          <w:lang w:eastAsia="en-US"/>
        </w:rPr>
      </w:pPr>
      <w:r w:rsidRPr="00EA158E">
        <w:rPr>
          <w:color w:val="auto"/>
          <w:sz w:val="28"/>
          <w:szCs w:val="28"/>
        </w:rPr>
        <w:t>остаток  средств резервного фонда Администрации города Сарова,</w:t>
      </w:r>
      <w:r w:rsidRPr="00EA158E">
        <w:rPr>
          <w:rFonts w:eastAsia="Calibri"/>
          <w:color w:val="auto"/>
          <w:spacing w:val="0"/>
          <w:sz w:val="28"/>
          <w:szCs w:val="28"/>
          <w:lang w:eastAsia="en-US"/>
        </w:rPr>
        <w:t xml:space="preserve"> составил 10 000,00 тыс. рублей;</w:t>
      </w:r>
    </w:p>
    <w:p w:rsidR="003C5236" w:rsidRPr="004C2CC5" w:rsidRDefault="003C5236" w:rsidP="003C5236">
      <w:pPr>
        <w:pStyle w:val="a3"/>
        <w:widowControl w:val="0"/>
        <w:numPr>
          <w:ilvl w:val="0"/>
          <w:numId w:val="8"/>
        </w:numPr>
        <w:tabs>
          <w:tab w:val="left" w:pos="851"/>
          <w:tab w:val="left" w:pos="1276"/>
          <w:tab w:val="left" w:pos="1843"/>
        </w:tabs>
        <w:autoSpaceDE w:val="0"/>
        <w:autoSpaceDN w:val="0"/>
        <w:adjustRightInd w:val="0"/>
        <w:spacing w:after="0" w:line="360" w:lineRule="auto"/>
        <w:ind w:left="0" w:firstLine="709"/>
        <w:jc w:val="both"/>
        <w:rPr>
          <w:rFonts w:cs="Times New Roman"/>
          <w:szCs w:val="28"/>
        </w:rPr>
      </w:pPr>
      <w:r w:rsidRPr="004C2CC5">
        <w:rPr>
          <w:rFonts w:cs="Times New Roman"/>
          <w:szCs w:val="28"/>
        </w:rPr>
        <w:t>неисполнение муниципальных контрактов.</w:t>
      </w:r>
    </w:p>
    <w:p w:rsidR="00E773AA" w:rsidRPr="004C2CC5" w:rsidRDefault="00E773AA" w:rsidP="00E773AA">
      <w:pPr>
        <w:pStyle w:val="a3"/>
        <w:widowControl w:val="0"/>
        <w:autoSpaceDE w:val="0"/>
        <w:autoSpaceDN w:val="0"/>
        <w:adjustRightInd w:val="0"/>
        <w:spacing w:after="0" w:line="360" w:lineRule="auto"/>
        <w:ind w:left="0" w:firstLine="927"/>
        <w:jc w:val="both"/>
        <w:rPr>
          <w:rFonts w:cs="Times New Roman"/>
          <w:szCs w:val="28"/>
        </w:rPr>
      </w:pPr>
      <w:r w:rsidRPr="004C2CC5">
        <w:rPr>
          <w:rFonts w:cs="Times New Roman"/>
          <w:szCs w:val="28"/>
        </w:rPr>
        <w:t xml:space="preserve">2.2. Показатель равномерности осуществляемых расходов отражает качество исполнения бюджетных ассигнований главными администраторами в течение отчетного года. </w:t>
      </w:r>
      <w:proofErr w:type="gramStart"/>
      <w:r w:rsidRPr="004C2CC5">
        <w:rPr>
          <w:rFonts w:cs="Times New Roman"/>
          <w:szCs w:val="28"/>
        </w:rPr>
        <w:t>Показатель</w:t>
      </w:r>
      <w:proofErr w:type="gramEnd"/>
      <w:r w:rsidRPr="004C2CC5">
        <w:rPr>
          <w:rFonts w:cs="Times New Roman"/>
          <w:szCs w:val="28"/>
        </w:rPr>
        <w:t xml:space="preserve"> достигнут семью главными администраторами: Администрацией города Саров, Департаментом образования, Департаментом по делам молодежи и спорта, Департаментом культуры и искусства, Департаментом финансов, Городской Думой города Сарова, Контрольно-счетной палатой города Сарова. Основными причинами не достижения показателя главными администраторами являются оплата фактически выполненных работ согласно условиям муниципальных контрактов на поставку товаров, оказания услуг, выполнения работ для нужд города Сарова в 4 квартале 202</w:t>
      </w:r>
      <w:r w:rsidR="004C2CC5" w:rsidRPr="004C2CC5">
        <w:rPr>
          <w:rFonts w:cs="Times New Roman"/>
          <w:szCs w:val="28"/>
        </w:rPr>
        <w:t>6</w:t>
      </w:r>
      <w:r w:rsidRPr="004C2CC5">
        <w:rPr>
          <w:rFonts w:cs="Times New Roman"/>
          <w:szCs w:val="28"/>
        </w:rPr>
        <w:t xml:space="preserve"> года, заключение переходящих контрактов.</w:t>
      </w:r>
    </w:p>
    <w:p w:rsidR="003B3778" w:rsidRPr="004C2CC5" w:rsidRDefault="00FF56B8" w:rsidP="00FF56B8">
      <w:pPr>
        <w:widowControl w:val="0"/>
        <w:autoSpaceDE w:val="0"/>
        <w:autoSpaceDN w:val="0"/>
        <w:adjustRightInd w:val="0"/>
        <w:spacing w:after="0" w:line="360" w:lineRule="auto"/>
        <w:ind w:firstLine="709"/>
        <w:jc w:val="both"/>
        <w:rPr>
          <w:rFonts w:cs="Times New Roman"/>
          <w:szCs w:val="28"/>
        </w:rPr>
      </w:pPr>
      <w:r w:rsidRPr="004C2CC5">
        <w:rPr>
          <w:rFonts w:cs="Times New Roman"/>
          <w:szCs w:val="28"/>
        </w:rPr>
        <w:t>2.3. По показателю «Своевременное доведение главным администратором лимитов бюджетных обязательств до подведомственных ему учреждений, предусмотренных решением о бюджете, за отчетный год» доведение главными администраторами лимитов бюджетных обязательств за отчетный период осуществлялось своевременно. Максимальное количество баллов получено всеми главными администрат</w:t>
      </w:r>
      <w:r w:rsidR="00655FFD" w:rsidRPr="004C2CC5">
        <w:rPr>
          <w:rFonts w:cs="Times New Roman"/>
          <w:szCs w:val="28"/>
        </w:rPr>
        <w:t>орами</w:t>
      </w:r>
      <w:r w:rsidR="003B3778" w:rsidRPr="004C2CC5">
        <w:rPr>
          <w:rFonts w:cs="Times New Roman"/>
          <w:szCs w:val="28"/>
        </w:rPr>
        <w:t>.</w:t>
      </w:r>
    </w:p>
    <w:p w:rsidR="00465D13" w:rsidRPr="001E6FBD" w:rsidRDefault="00465D13" w:rsidP="00465D13">
      <w:pPr>
        <w:widowControl w:val="0"/>
        <w:autoSpaceDE w:val="0"/>
        <w:autoSpaceDN w:val="0"/>
        <w:adjustRightInd w:val="0"/>
        <w:spacing w:after="0" w:line="360" w:lineRule="auto"/>
        <w:ind w:firstLine="709"/>
        <w:jc w:val="both"/>
        <w:rPr>
          <w:rFonts w:cs="Times New Roman"/>
          <w:szCs w:val="28"/>
        </w:rPr>
      </w:pPr>
      <w:r w:rsidRPr="001E6FBD">
        <w:rPr>
          <w:rFonts w:cs="Times New Roman"/>
          <w:szCs w:val="28"/>
        </w:rPr>
        <w:t xml:space="preserve">2.4. Показатель «Удельный вес муниципальных учреждений, подведомственных главному администратору выполнивших муниципальное задание, в общем количестве муниципальных учреждений, подведомственных главному администратору, которым установлены муниципальные задания» выполнены всеми главными администраторами 1 </w:t>
      </w:r>
      <w:r w:rsidRPr="001E6FBD">
        <w:rPr>
          <w:rFonts w:cs="Times New Roman"/>
          <w:szCs w:val="28"/>
        </w:rPr>
        <w:lastRenderedPageBreak/>
        <w:t>группы.</w:t>
      </w:r>
    </w:p>
    <w:p w:rsidR="003C5236" w:rsidRPr="00EA158E" w:rsidRDefault="003C5236" w:rsidP="003C5236">
      <w:pPr>
        <w:spacing w:after="0" w:line="360" w:lineRule="auto"/>
        <w:ind w:firstLine="709"/>
        <w:jc w:val="both"/>
        <w:rPr>
          <w:rFonts w:cs="Times New Roman"/>
          <w:szCs w:val="28"/>
        </w:rPr>
      </w:pPr>
      <w:r w:rsidRPr="00EA158E">
        <w:rPr>
          <w:rFonts w:cs="Times New Roman"/>
          <w:szCs w:val="28"/>
        </w:rPr>
        <w:t xml:space="preserve">2.5. Просроченная дебиторская задолженность на конец отчетного периода отсутствует у семи главных администраторов. В связи с чем, они набрали максимальные 5 баллов. </w:t>
      </w:r>
      <w:r w:rsidRPr="00EA158E">
        <w:rPr>
          <w:rFonts w:eastAsia="Times New Roman" w:cs="Times New Roman"/>
          <w:szCs w:val="28"/>
          <w:lang w:eastAsia="ru-RU"/>
        </w:rPr>
        <w:t>Администрация и КУМИ имеют просроченную дебиторскую задолженность (0 баллов).</w:t>
      </w:r>
    </w:p>
    <w:p w:rsidR="003C5236" w:rsidRPr="00EA158E" w:rsidRDefault="003C5236" w:rsidP="003C5236">
      <w:pPr>
        <w:spacing w:after="0" w:line="360" w:lineRule="auto"/>
        <w:ind w:firstLine="709"/>
        <w:jc w:val="both"/>
        <w:rPr>
          <w:rFonts w:eastAsia="Times New Roman" w:cs="Times New Roman"/>
          <w:szCs w:val="28"/>
          <w:lang w:eastAsia="ru-RU"/>
        </w:rPr>
      </w:pPr>
      <w:r w:rsidRPr="00EA158E">
        <w:rPr>
          <w:rFonts w:cs="Times New Roman"/>
          <w:szCs w:val="28"/>
        </w:rPr>
        <w:t>2.6. Просроченная кредиторская задолженность на конец отчетного периода отсутствует у всех главных администраторов. По показателю «</w:t>
      </w:r>
      <w:r w:rsidRPr="00EA158E">
        <w:rPr>
          <w:rFonts w:eastAsia="Times New Roman" w:cs="Times New Roman"/>
          <w:szCs w:val="28"/>
          <w:lang w:eastAsia="ru-RU"/>
        </w:rPr>
        <w:t>Наличие у главного администратора и подведомственных ему учреждений просроченной кредиторской задолженности</w:t>
      </w:r>
      <w:r w:rsidRPr="00EA158E">
        <w:rPr>
          <w:rFonts w:cs="Times New Roman"/>
          <w:szCs w:val="28"/>
        </w:rPr>
        <w:t>» все главные администраторы набрали максимальные 5 баллов.</w:t>
      </w:r>
    </w:p>
    <w:p w:rsidR="002C29C5" w:rsidRPr="001E6FBD" w:rsidRDefault="002C29C5" w:rsidP="002C29C5">
      <w:pPr>
        <w:spacing w:after="0" w:line="360" w:lineRule="auto"/>
        <w:ind w:firstLine="709"/>
        <w:jc w:val="both"/>
        <w:rPr>
          <w:rFonts w:eastAsia="Times New Roman" w:cs="Times New Roman"/>
          <w:szCs w:val="28"/>
          <w:lang w:eastAsia="ru-RU"/>
        </w:rPr>
      </w:pPr>
      <w:r w:rsidRPr="001E6FBD">
        <w:rPr>
          <w:rFonts w:cs="Times New Roman"/>
          <w:szCs w:val="28"/>
        </w:rPr>
        <w:t xml:space="preserve">2.7. </w:t>
      </w:r>
      <w:proofErr w:type="gramStart"/>
      <w:r w:rsidRPr="001E6FBD">
        <w:rPr>
          <w:rFonts w:cs="Times New Roman"/>
          <w:szCs w:val="28"/>
        </w:rPr>
        <w:t>Муниципальными учреждениями города Сарова размещены сведения на официальном сайте для размещения информации о муниципальных учреждениях в информационно-телекоммуникационной сети Интернет (</w:t>
      </w:r>
      <w:proofErr w:type="spellStart"/>
      <w:r w:rsidRPr="001E6FBD">
        <w:rPr>
          <w:rFonts w:cs="Times New Roman"/>
          <w:szCs w:val="28"/>
        </w:rPr>
        <w:t>bus.gov.ru</w:t>
      </w:r>
      <w:proofErr w:type="spellEnd"/>
      <w:r w:rsidRPr="001E6FBD">
        <w:rPr>
          <w:rFonts w:cs="Times New Roman"/>
          <w:szCs w:val="28"/>
        </w:rPr>
        <w:t xml:space="preserve">) в соответствии с Приказом Министерства финансов Российской Федерации от 21.07.2011 № 86 </w:t>
      </w:r>
      <w:proofErr w:type="spellStart"/>
      <w:r w:rsidRPr="001E6FBD">
        <w:rPr>
          <w:rFonts w:cs="Times New Roman"/>
          <w:szCs w:val="28"/>
        </w:rPr>
        <w:t>н</w:t>
      </w:r>
      <w:proofErr w:type="spellEnd"/>
      <w:r w:rsidRPr="001E6FBD">
        <w:rPr>
          <w:rFonts w:cs="Times New Roman"/>
          <w:szCs w:val="28"/>
        </w:rPr>
        <w:t xml:space="preserve">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roofErr w:type="gramEnd"/>
      <w:r w:rsidRPr="001E6FBD">
        <w:rPr>
          <w:rFonts w:cs="Times New Roman"/>
          <w:szCs w:val="28"/>
        </w:rPr>
        <w:t xml:space="preserve"> В связи с чем, главные администраторы 1 группы </w:t>
      </w:r>
      <w:r w:rsidRPr="001E6FBD">
        <w:rPr>
          <w:rFonts w:eastAsia="Times New Roman" w:cs="Times New Roman"/>
          <w:szCs w:val="28"/>
          <w:lang w:eastAsia="ru-RU"/>
        </w:rPr>
        <w:t xml:space="preserve">набрали максимальные 5 баллов. </w:t>
      </w:r>
    </w:p>
    <w:p w:rsidR="00611241" w:rsidRPr="00224837" w:rsidRDefault="00611241" w:rsidP="00841FEF">
      <w:pPr>
        <w:spacing w:after="0" w:line="360" w:lineRule="auto"/>
        <w:ind w:firstLine="709"/>
        <w:jc w:val="both"/>
        <w:rPr>
          <w:rFonts w:eastAsia="Times New Roman" w:cs="Times New Roman"/>
          <w:b/>
          <w:bCs/>
          <w:szCs w:val="28"/>
          <w:lang w:eastAsia="ru-RU"/>
        </w:rPr>
      </w:pPr>
      <w:r w:rsidRPr="00224837">
        <w:rPr>
          <w:rFonts w:eastAsia="Times New Roman" w:cs="Times New Roman"/>
          <w:b/>
          <w:bCs/>
          <w:szCs w:val="28"/>
          <w:lang w:eastAsia="ru-RU"/>
        </w:rPr>
        <w:t>3. Качество управления доходами бюджета</w:t>
      </w:r>
    </w:p>
    <w:p w:rsidR="007E07B1" w:rsidRPr="00CE24FC" w:rsidRDefault="007E07B1" w:rsidP="007E07B1">
      <w:pPr>
        <w:pStyle w:val="a3"/>
        <w:widowControl w:val="0"/>
        <w:autoSpaceDE w:val="0"/>
        <w:autoSpaceDN w:val="0"/>
        <w:adjustRightInd w:val="0"/>
        <w:spacing w:after="0" w:line="360" w:lineRule="auto"/>
        <w:ind w:left="0" w:firstLine="709"/>
        <w:contextualSpacing w:val="0"/>
        <w:jc w:val="both"/>
        <w:rPr>
          <w:rFonts w:eastAsia="Times New Roman" w:cs="Times New Roman"/>
          <w:szCs w:val="28"/>
          <w:lang w:eastAsia="ru-RU"/>
        </w:rPr>
      </w:pPr>
      <w:r w:rsidRPr="00CE24FC">
        <w:rPr>
          <w:rFonts w:eastAsia="Times New Roman" w:cs="Times New Roman"/>
          <w:szCs w:val="28"/>
          <w:lang w:eastAsia="ru-RU"/>
        </w:rPr>
        <w:t xml:space="preserve">3.1. </w:t>
      </w:r>
      <w:r w:rsidRPr="00CE24FC">
        <w:rPr>
          <w:rFonts w:cs="Times New Roman"/>
          <w:szCs w:val="28"/>
        </w:rPr>
        <w:t xml:space="preserve">Методика прогнозирования поступлений </w:t>
      </w:r>
      <w:proofErr w:type="spellStart"/>
      <w:r w:rsidRPr="00CE24FC">
        <w:rPr>
          <w:rFonts w:cs="Times New Roman"/>
          <w:szCs w:val="28"/>
        </w:rPr>
        <w:t>администрируемых</w:t>
      </w:r>
      <w:proofErr w:type="spellEnd"/>
      <w:r w:rsidRPr="00CE24FC">
        <w:rPr>
          <w:rFonts w:cs="Times New Roman"/>
          <w:szCs w:val="28"/>
        </w:rPr>
        <w:t xml:space="preserve"> главным администратором доходов, утвержденная правовым актом главного администратора, </w:t>
      </w:r>
      <w:r w:rsidRPr="00CE24FC">
        <w:rPr>
          <w:rFonts w:eastAsia="Times New Roman" w:cs="Times New Roman"/>
          <w:szCs w:val="28"/>
          <w:lang w:eastAsia="ru-RU"/>
        </w:rPr>
        <w:t>имеется у 7 главных администраторов.</w:t>
      </w:r>
    </w:p>
    <w:p w:rsidR="007E07B1" w:rsidRPr="00CE24FC" w:rsidRDefault="007E07B1" w:rsidP="007E07B1">
      <w:pPr>
        <w:pStyle w:val="a3"/>
        <w:widowControl w:val="0"/>
        <w:autoSpaceDE w:val="0"/>
        <w:autoSpaceDN w:val="0"/>
        <w:adjustRightInd w:val="0"/>
        <w:spacing w:after="0" w:line="360" w:lineRule="auto"/>
        <w:ind w:left="0" w:firstLine="709"/>
        <w:contextualSpacing w:val="0"/>
        <w:jc w:val="both"/>
        <w:rPr>
          <w:rFonts w:cs="Times New Roman"/>
          <w:szCs w:val="28"/>
        </w:rPr>
      </w:pPr>
      <w:r w:rsidRPr="00CE24FC">
        <w:rPr>
          <w:rFonts w:eastAsia="Times New Roman" w:cs="Times New Roman"/>
          <w:szCs w:val="28"/>
          <w:lang w:eastAsia="ru-RU"/>
        </w:rPr>
        <w:t xml:space="preserve">Вышеуказанная методика </w:t>
      </w:r>
      <w:r w:rsidRPr="00CE24FC">
        <w:rPr>
          <w:rFonts w:cs="Times New Roman"/>
          <w:szCs w:val="28"/>
        </w:rPr>
        <w:t>Городской Думой города Сарова, Контрольно - счетной палатой города Сарова не утверждается, так как они не являются главными администраторами доходов бюджета города Сарова.</w:t>
      </w:r>
    </w:p>
    <w:p w:rsidR="00BA571D" w:rsidRPr="00EA158E" w:rsidRDefault="00BA571D" w:rsidP="00BA571D">
      <w:pPr>
        <w:spacing w:after="0" w:line="360" w:lineRule="auto"/>
        <w:ind w:firstLine="709"/>
        <w:jc w:val="both"/>
        <w:rPr>
          <w:rFonts w:eastAsia="Times New Roman" w:cs="Times New Roman"/>
          <w:szCs w:val="28"/>
          <w:lang w:eastAsia="ru-RU"/>
        </w:rPr>
      </w:pPr>
      <w:r w:rsidRPr="00EA158E">
        <w:rPr>
          <w:rFonts w:cs="Times New Roman"/>
          <w:szCs w:val="28"/>
        </w:rPr>
        <w:t>3.2. По показателю «Управление просроченной дебиторской задолженностью по доходам» отклонение от прогноза поступлений является негативным фактором, отражающим низкое качество планирования и исполнения доходов. У семи главных администраторов</w:t>
      </w:r>
      <w:r w:rsidRPr="00EA158E">
        <w:rPr>
          <w:rFonts w:eastAsia="Times New Roman" w:cs="Times New Roman"/>
          <w:szCs w:val="28"/>
          <w:lang w:eastAsia="ru-RU"/>
        </w:rPr>
        <w:t xml:space="preserve"> просроченная дебиторская задолженность по доходам отсутствует - им </w:t>
      </w:r>
      <w:r w:rsidRPr="00EA158E">
        <w:rPr>
          <w:rFonts w:eastAsia="Times New Roman" w:cs="Times New Roman"/>
          <w:szCs w:val="28"/>
          <w:lang w:eastAsia="ru-RU"/>
        </w:rPr>
        <w:lastRenderedPageBreak/>
        <w:t xml:space="preserve">присвоено максимальное количество баллов. Размер просроченной дебиторской задолженности по двум </w:t>
      </w:r>
      <w:r w:rsidRPr="00EA158E">
        <w:rPr>
          <w:rFonts w:cs="Times New Roman"/>
          <w:szCs w:val="28"/>
        </w:rPr>
        <w:t>главным администраторам доходов по сравнению с аналогичным периодом прошлого года уменьшился</w:t>
      </w:r>
      <w:r w:rsidRPr="00EA158E">
        <w:rPr>
          <w:rFonts w:eastAsia="Times New Roman" w:cs="Times New Roman"/>
          <w:szCs w:val="28"/>
          <w:lang w:eastAsia="ru-RU"/>
        </w:rPr>
        <w:t>.</w:t>
      </w:r>
      <w:r w:rsidRPr="00EA158E">
        <w:rPr>
          <w:rFonts w:cs="Times New Roman"/>
          <w:szCs w:val="28"/>
        </w:rPr>
        <w:t xml:space="preserve"> </w:t>
      </w:r>
    </w:p>
    <w:p w:rsidR="001E5E6C" w:rsidRPr="00CE24FC" w:rsidRDefault="001E5E6C" w:rsidP="001E5E6C">
      <w:pPr>
        <w:spacing w:after="0" w:line="360" w:lineRule="auto"/>
        <w:ind w:firstLine="709"/>
        <w:jc w:val="both"/>
        <w:rPr>
          <w:rFonts w:eastAsia="Times New Roman" w:cs="Times New Roman"/>
          <w:szCs w:val="28"/>
          <w:lang w:eastAsia="ru-RU"/>
        </w:rPr>
      </w:pPr>
      <w:r w:rsidRPr="00CE24FC">
        <w:rPr>
          <w:rFonts w:eastAsia="Times New Roman" w:cs="Times New Roman"/>
          <w:szCs w:val="28"/>
          <w:lang w:eastAsia="ru-RU"/>
        </w:rPr>
        <w:t>3.3. Полнота произведенных начислений главными администраторами в Государственной информационной системе о государственных и муниципальных платежах (далее - ГИС ГМП) платежей  обеспечена: Администрацией на 100%, КУМИ на 100%, и ДГХ на 100%, в</w:t>
      </w:r>
      <w:r w:rsidRPr="00CE24FC">
        <w:rPr>
          <w:rFonts w:cs="Times New Roman"/>
          <w:szCs w:val="28"/>
        </w:rPr>
        <w:t xml:space="preserve"> связи с чем, им присвоены максимальные 5 баллов</w:t>
      </w:r>
      <w:r w:rsidRPr="00CE24FC">
        <w:rPr>
          <w:rFonts w:eastAsia="Times New Roman" w:cs="Times New Roman"/>
          <w:szCs w:val="28"/>
          <w:lang w:eastAsia="ru-RU"/>
        </w:rPr>
        <w:t>.</w:t>
      </w:r>
    </w:p>
    <w:p w:rsidR="00C8760D" w:rsidRPr="00224837" w:rsidRDefault="00C8760D" w:rsidP="00C8760D">
      <w:pPr>
        <w:spacing w:after="0" w:line="360" w:lineRule="auto"/>
        <w:ind w:firstLine="709"/>
        <w:jc w:val="both"/>
        <w:rPr>
          <w:rFonts w:eastAsia="Times New Roman" w:cs="Times New Roman"/>
          <w:b/>
          <w:bCs/>
          <w:szCs w:val="28"/>
          <w:lang w:eastAsia="ru-RU"/>
        </w:rPr>
      </w:pPr>
      <w:r w:rsidRPr="00224837">
        <w:rPr>
          <w:rFonts w:eastAsia="Times New Roman" w:cs="Times New Roman"/>
          <w:b/>
          <w:bCs/>
          <w:szCs w:val="28"/>
          <w:lang w:eastAsia="ru-RU"/>
        </w:rPr>
        <w:t>4. Качество ведения учета и составления бюджетной отчетности</w:t>
      </w:r>
    </w:p>
    <w:p w:rsidR="00910E80" w:rsidRPr="00F442A7" w:rsidRDefault="00910E80" w:rsidP="00910E80">
      <w:pPr>
        <w:spacing w:after="0" w:line="360" w:lineRule="auto"/>
        <w:ind w:firstLine="709"/>
        <w:jc w:val="both"/>
        <w:rPr>
          <w:rFonts w:eastAsia="Times New Roman" w:cs="Times New Roman"/>
          <w:szCs w:val="28"/>
          <w:lang w:eastAsia="ru-RU"/>
        </w:rPr>
      </w:pPr>
      <w:r w:rsidRPr="00F442A7">
        <w:rPr>
          <w:rFonts w:eastAsia="Times New Roman" w:cs="Times New Roman"/>
          <w:bCs/>
          <w:szCs w:val="28"/>
          <w:lang w:eastAsia="ru-RU"/>
        </w:rPr>
        <w:t xml:space="preserve">4.1. </w:t>
      </w:r>
      <w:r w:rsidRPr="00F442A7">
        <w:rPr>
          <w:rFonts w:cs="Times New Roman"/>
          <w:szCs w:val="28"/>
        </w:rPr>
        <w:t>По показателю «Соблюдение сроков представления годовой бюджетной отчетности»</w:t>
      </w:r>
      <w:r w:rsidRPr="00F442A7">
        <w:rPr>
          <w:rFonts w:eastAsia="Times New Roman" w:cs="Times New Roman"/>
          <w:szCs w:val="28"/>
          <w:lang w:eastAsia="ru-RU"/>
        </w:rPr>
        <w:t xml:space="preserve"> всеми главными администраторами своевременно представлена годовая бюджетная отчетность и получены максимальные 5 баллов.</w:t>
      </w:r>
    </w:p>
    <w:p w:rsidR="00910E80" w:rsidRPr="00F442A7" w:rsidRDefault="00910E80" w:rsidP="00910E80">
      <w:pPr>
        <w:spacing w:after="0" w:line="360" w:lineRule="auto"/>
        <w:ind w:firstLine="709"/>
        <w:jc w:val="both"/>
        <w:rPr>
          <w:rFonts w:cs="Times New Roman"/>
          <w:szCs w:val="28"/>
        </w:rPr>
      </w:pPr>
      <w:r w:rsidRPr="00F442A7">
        <w:rPr>
          <w:rFonts w:eastAsia="Times New Roman" w:cs="Times New Roman"/>
          <w:szCs w:val="28"/>
          <w:lang w:eastAsia="ru-RU"/>
        </w:rPr>
        <w:t>4.2.</w:t>
      </w:r>
      <w:r w:rsidRPr="00F442A7">
        <w:t xml:space="preserve"> По показателю «Качество годовой бюджетной отчетности» все главные администраторы представили отчетность в полном объеме. Все</w:t>
      </w:r>
      <w:r w:rsidRPr="00F442A7">
        <w:rPr>
          <w:rFonts w:cs="Times New Roman"/>
          <w:szCs w:val="28"/>
        </w:rPr>
        <w:t xml:space="preserve"> главные администраторы</w:t>
      </w:r>
      <w:r w:rsidRPr="00F442A7">
        <w:t xml:space="preserve"> не имеют наличия фактов недостоверности показателей отчетности, в</w:t>
      </w:r>
      <w:r w:rsidRPr="00F442A7">
        <w:rPr>
          <w:rFonts w:cs="Times New Roman"/>
          <w:szCs w:val="28"/>
        </w:rPr>
        <w:t xml:space="preserve"> связи с чем, они набрали максимальные 5 баллов.</w:t>
      </w:r>
      <w:r w:rsidRPr="00F442A7">
        <w:rPr>
          <w:rFonts w:eastAsia="Times New Roman" w:cs="Times New Roman"/>
          <w:szCs w:val="28"/>
          <w:lang w:eastAsia="ru-RU"/>
        </w:rPr>
        <w:t xml:space="preserve"> </w:t>
      </w:r>
    </w:p>
    <w:p w:rsidR="00472DE3" w:rsidRPr="004C2CC5" w:rsidRDefault="00472DE3" w:rsidP="00957A80">
      <w:pPr>
        <w:spacing w:after="0" w:line="360" w:lineRule="auto"/>
        <w:ind w:firstLine="709"/>
        <w:jc w:val="both"/>
        <w:rPr>
          <w:rFonts w:eastAsia="Times New Roman" w:cs="Times New Roman"/>
          <w:b/>
          <w:bCs/>
          <w:szCs w:val="28"/>
          <w:lang w:eastAsia="ru-RU"/>
        </w:rPr>
      </w:pPr>
      <w:r w:rsidRPr="004C2CC5">
        <w:rPr>
          <w:rFonts w:eastAsia="Times New Roman" w:cs="Times New Roman"/>
          <w:b/>
          <w:bCs/>
          <w:szCs w:val="28"/>
          <w:lang w:eastAsia="ru-RU"/>
        </w:rPr>
        <w:t>5. Качество организации и осуществления внутреннего финансового аудита</w:t>
      </w:r>
    </w:p>
    <w:p w:rsidR="00072F9D" w:rsidRPr="004C2CC5" w:rsidRDefault="00072F9D" w:rsidP="00072F9D">
      <w:pPr>
        <w:spacing w:after="0" w:line="360" w:lineRule="auto"/>
        <w:ind w:firstLine="709"/>
        <w:jc w:val="both"/>
        <w:rPr>
          <w:rFonts w:eastAsia="Times New Roman" w:cs="Times New Roman"/>
          <w:szCs w:val="28"/>
          <w:lang w:eastAsia="ru-RU"/>
        </w:rPr>
      </w:pPr>
      <w:r w:rsidRPr="004C2CC5">
        <w:rPr>
          <w:rFonts w:eastAsia="Times New Roman" w:cs="Times New Roman"/>
          <w:szCs w:val="28"/>
          <w:lang w:eastAsia="ru-RU"/>
        </w:rPr>
        <w:t>5.1</w:t>
      </w:r>
      <w:r w:rsidR="00FE08AA" w:rsidRPr="004C2CC5">
        <w:rPr>
          <w:rFonts w:eastAsia="Times New Roman" w:cs="Times New Roman"/>
          <w:szCs w:val="28"/>
          <w:lang w:eastAsia="ru-RU"/>
        </w:rPr>
        <w:t>.</w:t>
      </w:r>
      <w:r w:rsidRPr="004C2CC5">
        <w:rPr>
          <w:rFonts w:cs="Times New Roman"/>
          <w:szCs w:val="28"/>
        </w:rPr>
        <w:t xml:space="preserve"> </w:t>
      </w:r>
      <w:r w:rsidR="007B06DB" w:rsidRPr="004C2CC5">
        <w:rPr>
          <w:rFonts w:cs="Times New Roman"/>
          <w:szCs w:val="28"/>
        </w:rPr>
        <w:t xml:space="preserve">По </w:t>
      </w:r>
      <w:r w:rsidRPr="004C2CC5">
        <w:rPr>
          <w:rFonts w:cs="Times New Roman"/>
          <w:szCs w:val="28"/>
        </w:rPr>
        <w:t>показател</w:t>
      </w:r>
      <w:r w:rsidR="007B06DB" w:rsidRPr="004C2CC5">
        <w:rPr>
          <w:rFonts w:cs="Times New Roman"/>
          <w:szCs w:val="28"/>
        </w:rPr>
        <w:t>ю</w:t>
      </w:r>
      <w:r w:rsidRPr="004C2CC5">
        <w:rPr>
          <w:rFonts w:cs="Times New Roman"/>
          <w:szCs w:val="28"/>
        </w:rPr>
        <w:t xml:space="preserve"> «</w:t>
      </w:r>
      <w:r w:rsidRPr="004C2CC5">
        <w:rPr>
          <w:rFonts w:eastAsia="Times New Roman" w:cs="Times New Roman"/>
          <w:szCs w:val="28"/>
          <w:lang w:eastAsia="ru-RU"/>
        </w:rPr>
        <w:t>Наличие правового акта главного администратора об организации внутреннего финансового аудита</w:t>
      </w:r>
      <w:r w:rsidRPr="004C2CC5">
        <w:rPr>
          <w:rFonts w:cs="Times New Roman"/>
          <w:szCs w:val="28"/>
        </w:rPr>
        <w:t xml:space="preserve">» </w:t>
      </w:r>
      <w:r w:rsidRPr="004C2CC5">
        <w:rPr>
          <w:rFonts w:eastAsia="Times New Roman" w:cs="Times New Roman"/>
          <w:szCs w:val="28"/>
          <w:lang w:eastAsia="ru-RU"/>
        </w:rPr>
        <w:t>все главные администраторы набрали максимальные 5 баллов.</w:t>
      </w:r>
    </w:p>
    <w:p w:rsidR="00396213" w:rsidRPr="004C2CC5" w:rsidRDefault="00072F9D" w:rsidP="001E1B0C">
      <w:pPr>
        <w:widowControl w:val="0"/>
        <w:autoSpaceDE w:val="0"/>
        <w:autoSpaceDN w:val="0"/>
        <w:adjustRightInd w:val="0"/>
        <w:spacing w:after="0" w:line="360" w:lineRule="auto"/>
        <w:ind w:firstLine="709"/>
        <w:jc w:val="both"/>
        <w:rPr>
          <w:rFonts w:eastAsia="Times New Roman" w:cs="Times New Roman"/>
          <w:szCs w:val="28"/>
          <w:lang w:eastAsia="ru-RU"/>
        </w:rPr>
      </w:pPr>
      <w:r w:rsidRPr="004C2CC5">
        <w:rPr>
          <w:rFonts w:cs="Times New Roman"/>
          <w:szCs w:val="28"/>
        </w:rPr>
        <w:t xml:space="preserve">5.2. По показателю «Осуществление </w:t>
      </w:r>
      <w:proofErr w:type="gramStart"/>
      <w:r w:rsidRPr="004C2CC5">
        <w:rPr>
          <w:rFonts w:cs="Times New Roman"/>
          <w:szCs w:val="28"/>
        </w:rPr>
        <w:t>контроля за</w:t>
      </w:r>
      <w:proofErr w:type="gramEnd"/>
      <w:r w:rsidRPr="004C2CC5">
        <w:rPr>
          <w:rFonts w:cs="Times New Roman"/>
          <w:szCs w:val="28"/>
        </w:rPr>
        <w:t xml:space="preserve"> выполнением муниципального задания</w:t>
      </w:r>
      <w:r w:rsidRPr="001D4D46">
        <w:rPr>
          <w:rFonts w:cs="Times New Roman"/>
          <w:szCs w:val="28"/>
        </w:rPr>
        <w:t xml:space="preserve">» </w:t>
      </w:r>
      <w:r w:rsidR="003C2E51" w:rsidRPr="001D4D46">
        <w:rPr>
          <w:rFonts w:cs="Times New Roman"/>
          <w:szCs w:val="28"/>
        </w:rPr>
        <w:t>4</w:t>
      </w:r>
      <w:r w:rsidR="001C4C6E" w:rsidRPr="001D4D46">
        <w:rPr>
          <w:rFonts w:cs="Times New Roman"/>
          <w:szCs w:val="28"/>
        </w:rPr>
        <w:t xml:space="preserve"> </w:t>
      </w:r>
      <w:r w:rsidRPr="001D4D46">
        <w:rPr>
          <w:rFonts w:cs="Times New Roman"/>
          <w:szCs w:val="28"/>
        </w:rPr>
        <w:t>главными администраторами</w:t>
      </w:r>
      <w:r w:rsidRPr="004C2CC5">
        <w:rPr>
          <w:rFonts w:cs="Times New Roman"/>
          <w:szCs w:val="28"/>
        </w:rPr>
        <w:t xml:space="preserve"> 1 группы получены максимальные 5 баллов. </w:t>
      </w:r>
    </w:p>
    <w:p w:rsidR="00072F9D" w:rsidRPr="004C2CC5" w:rsidRDefault="00072F9D" w:rsidP="00072F9D">
      <w:pPr>
        <w:widowControl w:val="0"/>
        <w:autoSpaceDE w:val="0"/>
        <w:autoSpaceDN w:val="0"/>
        <w:adjustRightInd w:val="0"/>
        <w:spacing w:after="0" w:line="360" w:lineRule="auto"/>
        <w:ind w:firstLine="709"/>
        <w:jc w:val="both"/>
        <w:rPr>
          <w:rFonts w:eastAsia="Times New Roman" w:cs="Times New Roman"/>
          <w:szCs w:val="28"/>
          <w:lang w:eastAsia="ru-RU"/>
        </w:rPr>
      </w:pPr>
      <w:proofErr w:type="gramStart"/>
      <w:r w:rsidRPr="004C2CC5">
        <w:rPr>
          <w:rFonts w:eastAsia="Times New Roman" w:cs="Times New Roman"/>
          <w:szCs w:val="28"/>
          <w:lang w:eastAsia="ru-RU"/>
        </w:rPr>
        <w:t>Контроль за</w:t>
      </w:r>
      <w:proofErr w:type="gramEnd"/>
      <w:r w:rsidRPr="004C2CC5">
        <w:rPr>
          <w:rFonts w:eastAsia="Times New Roman" w:cs="Times New Roman"/>
          <w:szCs w:val="28"/>
          <w:lang w:eastAsia="ru-RU"/>
        </w:rPr>
        <w:t xml:space="preserve"> соблюдением выполнения муниципального задания  главными администраторами осуществлен в полном объеме. </w:t>
      </w:r>
    </w:p>
    <w:p w:rsidR="00BA56B7" w:rsidRPr="004C2CC5" w:rsidRDefault="00072F9D" w:rsidP="00BA56B7">
      <w:pPr>
        <w:spacing w:after="0" w:line="360" w:lineRule="auto"/>
        <w:ind w:firstLine="709"/>
        <w:jc w:val="both"/>
        <w:rPr>
          <w:rFonts w:cs="Times New Roman"/>
          <w:szCs w:val="28"/>
        </w:rPr>
      </w:pPr>
      <w:r w:rsidRPr="004C2CC5">
        <w:rPr>
          <w:rFonts w:eastAsia="Times New Roman" w:cs="Times New Roman"/>
          <w:szCs w:val="28"/>
          <w:lang w:eastAsia="ru-RU"/>
        </w:rPr>
        <w:t xml:space="preserve">5.3. </w:t>
      </w:r>
      <w:r w:rsidR="00B56632" w:rsidRPr="004C2CC5">
        <w:rPr>
          <w:rFonts w:eastAsia="Times New Roman" w:cs="Times New Roman"/>
          <w:szCs w:val="28"/>
          <w:lang w:eastAsia="ru-RU"/>
        </w:rPr>
        <w:t xml:space="preserve">По </w:t>
      </w:r>
      <w:r w:rsidR="00B56632" w:rsidRPr="004C2CC5">
        <w:rPr>
          <w:rFonts w:cs="Times New Roman"/>
          <w:szCs w:val="28"/>
        </w:rPr>
        <w:t>показателю</w:t>
      </w:r>
      <w:r w:rsidRPr="004C2CC5">
        <w:rPr>
          <w:rFonts w:cs="Times New Roman"/>
          <w:szCs w:val="28"/>
        </w:rPr>
        <w:t xml:space="preserve"> «</w:t>
      </w:r>
      <w:r w:rsidRPr="004C2CC5">
        <w:rPr>
          <w:rFonts w:eastAsia="Times New Roman" w:cs="Times New Roman"/>
          <w:szCs w:val="28"/>
          <w:lang w:eastAsia="ru-RU"/>
        </w:rPr>
        <w:t xml:space="preserve">Результат проведения внутреннего финансового аудита» </w:t>
      </w:r>
      <w:r w:rsidR="00BA56B7" w:rsidRPr="004C2CC5">
        <w:rPr>
          <w:rFonts w:cs="Times New Roman"/>
          <w:szCs w:val="28"/>
        </w:rPr>
        <w:t>все главные администраторы набрали максимальные 5 баллов.</w:t>
      </w:r>
    </w:p>
    <w:p w:rsidR="004C2CC5" w:rsidRPr="0050219D" w:rsidRDefault="004C2CC5" w:rsidP="004C2CC5">
      <w:pPr>
        <w:spacing w:after="0" w:line="360" w:lineRule="auto"/>
        <w:ind w:firstLine="709"/>
        <w:jc w:val="both"/>
        <w:rPr>
          <w:rFonts w:eastAsia="Times New Roman" w:cs="Times New Roman"/>
          <w:b/>
          <w:bCs/>
          <w:szCs w:val="28"/>
          <w:lang w:eastAsia="ru-RU"/>
        </w:rPr>
      </w:pPr>
      <w:r w:rsidRPr="0050219D">
        <w:rPr>
          <w:rFonts w:eastAsia="Times New Roman" w:cs="Times New Roman"/>
          <w:b/>
          <w:bCs/>
          <w:szCs w:val="28"/>
          <w:lang w:eastAsia="ru-RU"/>
        </w:rPr>
        <w:lastRenderedPageBreak/>
        <w:t>6. Качество исполнения бюджетных процедур во взаимосвязи с выявленными бюджетными нарушениями</w:t>
      </w:r>
    </w:p>
    <w:p w:rsidR="004C2CC5" w:rsidRPr="0050219D" w:rsidRDefault="004C2CC5" w:rsidP="004C2CC5">
      <w:pPr>
        <w:spacing w:after="0" w:line="360" w:lineRule="auto"/>
        <w:ind w:firstLine="709"/>
        <w:jc w:val="both"/>
        <w:rPr>
          <w:rFonts w:cs="Times New Roman"/>
          <w:szCs w:val="28"/>
        </w:rPr>
      </w:pPr>
      <w:r w:rsidRPr="0050219D">
        <w:rPr>
          <w:rFonts w:cs="Times New Roman"/>
          <w:szCs w:val="28"/>
        </w:rPr>
        <w:t xml:space="preserve">6.1. В 2025 году органом внутреннего муниципального финансового контроля проведено 1 контрольное мероприятие в отношении главного администратора – департамента городского хозяйства, выявлены 6 нарушений,  по итогам контрольного мероприятия объекту контроля направлено 1 представление, которое исполнено. </w:t>
      </w:r>
    </w:p>
    <w:p w:rsidR="004C2CC5" w:rsidRPr="0050219D" w:rsidRDefault="004C2CC5" w:rsidP="004C2CC5">
      <w:pPr>
        <w:spacing w:after="0" w:line="360" w:lineRule="auto"/>
        <w:ind w:firstLine="709"/>
        <w:jc w:val="both"/>
        <w:rPr>
          <w:rFonts w:cs="Times New Roman"/>
          <w:szCs w:val="28"/>
        </w:rPr>
      </w:pPr>
      <w:r w:rsidRPr="0050219D">
        <w:rPr>
          <w:rFonts w:cs="Times New Roman"/>
          <w:szCs w:val="28"/>
        </w:rPr>
        <w:t>В соответствии с пунктом 6.1 перечня показателей качества финансового менеджмента главных администраторов бюджетных средств, являющегося приложением 2 к порядку проведения  мониторинга  качества  финансового менеджмента, утвержденного  приказом департамента финансов от 11.05.2021 №43-П, оценка департамента городского хозяйства равняется 5.</w:t>
      </w:r>
    </w:p>
    <w:p w:rsidR="004C2CC5" w:rsidRPr="0050219D" w:rsidRDefault="004C2CC5" w:rsidP="004C2CC5">
      <w:pPr>
        <w:spacing w:after="0" w:line="360" w:lineRule="auto"/>
        <w:ind w:firstLine="709"/>
        <w:jc w:val="both"/>
        <w:rPr>
          <w:rFonts w:cs="Times New Roman"/>
          <w:szCs w:val="28"/>
        </w:rPr>
      </w:pPr>
      <w:r w:rsidRPr="0050219D">
        <w:rPr>
          <w:rFonts w:cs="Times New Roman"/>
          <w:szCs w:val="28"/>
        </w:rPr>
        <w:t>6.2. По итогам указанного выше контрольного мероприятия предписание объекту контроля не направлялось.</w:t>
      </w:r>
    </w:p>
    <w:p w:rsidR="004C2CC5" w:rsidRPr="0050219D" w:rsidRDefault="004C2CC5" w:rsidP="004C2CC5">
      <w:pPr>
        <w:spacing w:after="0" w:line="360" w:lineRule="auto"/>
        <w:ind w:firstLine="709"/>
        <w:jc w:val="both"/>
        <w:rPr>
          <w:rFonts w:cs="Times New Roman"/>
          <w:szCs w:val="28"/>
        </w:rPr>
      </w:pPr>
      <w:r w:rsidRPr="0050219D">
        <w:rPr>
          <w:rFonts w:cs="Times New Roman"/>
          <w:szCs w:val="28"/>
        </w:rPr>
        <w:t xml:space="preserve">Согласно порядку проведения  мониторинга  качества  финансового менеджмента, утвержденного  приказом департамента финансов от 11.05.2021 №43-П, в случае, если данные, необходимые для определения </w:t>
      </w:r>
      <w:proofErr w:type="gramStart"/>
      <w:r w:rsidRPr="0050219D">
        <w:rPr>
          <w:rFonts w:cs="Times New Roman"/>
          <w:szCs w:val="28"/>
        </w:rPr>
        <w:t>значения оценки показателя качества финансового менеджмента главного</w:t>
      </w:r>
      <w:proofErr w:type="gramEnd"/>
      <w:r w:rsidRPr="0050219D">
        <w:rPr>
          <w:rFonts w:cs="Times New Roman"/>
          <w:szCs w:val="28"/>
        </w:rPr>
        <w:t xml:space="preserve"> администратора, отсутствуют, то оценка по соответствующему показателю принимается равной 0.</w:t>
      </w:r>
    </w:p>
    <w:p w:rsidR="004C2CC5" w:rsidRPr="0050219D" w:rsidRDefault="004C2CC5" w:rsidP="004C2CC5">
      <w:pPr>
        <w:spacing w:after="0" w:line="360" w:lineRule="auto"/>
        <w:ind w:firstLine="709"/>
        <w:jc w:val="both"/>
        <w:rPr>
          <w:rFonts w:eastAsia="Times New Roman" w:cs="Times New Roman"/>
          <w:b/>
          <w:bCs/>
          <w:szCs w:val="28"/>
          <w:lang w:eastAsia="ru-RU"/>
        </w:rPr>
      </w:pPr>
      <w:r w:rsidRPr="0050219D">
        <w:rPr>
          <w:rFonts w:eastAsia="Times New Roman" w:cs="Times New Roman"/>
          <w:b/>
          <w:bCs/>
          <w:szCs w:val="28"/>
          <w:lang w:eastAsia="ru-RU"/>
        </w:rPr>
        <w:t>7. Качество осуществления закупок товаров, работ и услуг для обеспечения муниципальных нужд</w:t>
      </w:r>
    </w:p>
    <w:p w:rsidR="004C2CC5" w:rsidRPr="0050219D" w:rsidRDefault="004C2CC5" w:rsidP="004C2CC5">
      <w:pPr>
        <w:spacing w:after="0" w:line="360" w:lineRule="auto"/>
        <w:ind w:firstLine="709"/>
        <w:jc w:val="both"/>
        <w:rPr>
          <w:rFonts w:cs="Times New Roman"/>
          <w:szCs w:val="28"/>
        </w:rPr>
      </w:pPr>
      <w:r w:rsidRPr="0050219D">
        <w:rPr>
          <w:rFonts w:cs="Times New Roman"/>
          <w:szCs w:val="28"/>
        </w:rPr>
        <w:t xml:space="preserve">7.1. В 2025 году в соответствии с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плановые контрольные мероприятия в отношении главных распорядителей не проводились. </w:t>
      </w:r>
    </w:p>
    <w:p w:rsidR="004C2CC5" w:rsidRPr="0050219D" w:rsidRDefault="004C2CC5" w:rsidP="004C2CC5">
      <w:pPr>
        <w:spacing w:after="0" w:line="360" w:lineRule="auto"/>
        <w:ind w:firstLine="709"/>
        <w:jc w:val="both"/>
        <w:rPr>
          <w:rFonts w:cs="Times New Roman"/>
          <w:szCs w:val="28"/>
        </w:rPr>
      </w:pPr>
      <w:r w:rsidRPr="0050219D">
        <w:rPr>
          <w:rFonts w:cs="Times New Roman"/>
          <w:szCs w:val="28"/>
        </w:rPr>
        <w:t xml:space="preserve">Согласно порядку проведения мониторинга  качества  финансового менеджмента, утвержденного приказом департамента финансов от </w:t>
      </w:r>
      <w:r w:rsidRPr="0050219D">
        <w:rPr>
          <w:rFonts w:cs="Times New Roman"/>
          <w:szCs w:val="28"/>
        </w:rPr>
        <w:lastRenderedPageBreak/>
        <w:t xml:space="preserve">11.05.2021 №43-П, в случае, если данные, необходимые для определения </w:t>
      </w:r>
      <w:proofErr w:type="gramStart"/>
      <w:r w:rsidRPr="0050219D">
        <w:rPr>
          <w:rFonts w:cs="Times New Roman"/>
          <w:szCs w:val="28"/>
        </w:rPr>
        <w:t>значения оценки показателя качества финансового менеджмента главного</w:t>
      </w:r>
      <w:proofErr w:type="gramEnd"/>
      <w:r w:rsidRPr="0050219D">
        <w:rPr>
          <w:rFonts w:cs="Times New Roman"/>
          <w:szCs w:val="28"/>
        </w:rPr>
        <w:t xml:space="preserve"> администратора, отсутствуют, то оценка по соответствующему показателю принимается равной 0.</w:t>
      </w:r>
    </w:p>
    <w:p w:rsidR="00910E80" w:rsidRPr="00F442A7" w:rsidRDefault="00910E80" w:rsidP="00910E80">
      <w:pPr>
        <w:spacing w:after="0" w:line="360" w:lineRule="auto"/>
        <w:ind w:firstLine="709"/>
        <w:jc w:val="both"/>
        <w:rPr>
          <w:rFonts w:eastAsia="Times New Roman" w:cs="Times New Roman"/>
          <w:b/>
          <w:bCs/>
          <w:szCs w:val="28"/>
          <w:lang w:eastAsia="ru-RU"/>
        </w:rPr>
      </w:pPr>
      <w:r w:rsidRPr="00F442A7">
        <w:rPr>
          <w:rFonts w:eastAsia="Times New Roman" w:cs="Times New Roman"/>
          <w:b/>
          <w:bCs/>
          <w:szCs w:val="28"/>
          <w:lang w:eastAsia="ru-RU"/>
        </w:rPr>
        <w:t>8. Качество управления активами</w:t>
      </w:r>
    </w:p>
    <w:p w:rsidR="00910E80" w:rsidRPr="00F442A7" w:rsidRDefault="00910E80" w:rsidP="00910E80">
      <w:pPr>
        <w:spacing w:after="0" w:line="360" w:lineRule="auto"/>
        <w:ind w:firstLine="709"/>
        <w:jc w:val="both"/>
        <w:rPr>
          <w:rFonts w:cs="Times New Roman"/>
          <w:szCs w:val="28"/>
        </w:rPr>
      </w:pPr>
      <w:r w:rsidRPr="00F442A7">
        <w:rPr>
          <w:rFonts w:eastAsia="Times New Roman" w:cs="Times New Roman"/>
          <w:bCs/>
          <w:szCs w:val="28"/>
          <w:lang w:eastAsia="ru-RU"/>
        </w:rPr>
        <w:t xml:space="preserve">8.1. </w:t>
      </w:r>
      <w:r w:rsidRPr="00F442A7">
        <w:rPr>
          <w:rFonts w:cs="Times New Roman"/>
          <w:szCs w:val="28"/>
        </w:rPr>
        <w:t xml:space="preserve">По показателю «Наличие расхождений с данными бюджетного учета по результатам проведения инвентаризации» </w:t>
      </w:r>
      <w:r w:rsidRPr="00F442A7">
        <w:rPr>
          <w:rFonts w:eastAsia="Times New Roman" w:cs="Times New Roman"/>
          <w:bCs/>
          <w:szCs w:val="28"/>
          <w:lang w:eastAsia="ru-RU"/>
        </w:rPr>
        <w:t xml:space="preserve">расхождений с данными бюджетного учета по результатам проведения инвентаризации у главных администраторов не выявлено, </w:t>
      </w:r>
      <w:r w:rsidRPr="00F442A7">
        <w:rPr>
          <w:rFonts w:cs="Times New Roman"/>
          <w:szCs w:val="28"/>
        </w:rPr>
        <w:t>все главные администраторы набрали максимальные 5 баллов.</w:t>
      </w:r>
    </w:p>
    <w:p w:rsidR="00B129B5" w:rsidRDefault="00B129B5" w:rsidP="00F60E62">
      <w:pPr>
        <w:spacing w:after="0" w:line="360" w:lineRule="auto"/>
        <w:ind w:firstLine="709"/>
        <w:jc w:val="both"/>
        <w:rPr>
          <w:rFonts w:cs="Times New Roman"/>
          <w:color w:val="000099"/>
          <w:szCs w:val="28"/>
          <w:lang w:val="en-US"/>
        </w:rPr>
      </w:pPr>
    </w:p>
    <w:p w:rsidR="000863D0" w:rsidRPr="000863D0" w:rsidRDefault="000863D0" w:rsidP="00F60E62">
      <w:pPr>
        <w:spacing w:after="0" w:line="360" w:lineRule="auto"/>
        <w:ind w:firstLine="709"/>
        <w:jc w:val="both"/>
        <w:rPr>
          <w:rFonts w:cs="Times New Roman"/>
          <w:color w:val="000099"/>
          <w:szCs w:val="28"/>
          <w:lang w:val="en-US"/>
        </w:rPr>
      </w:pPr>
    </w:p>
    <w:p w:rsidR="00B129B5" w:rsidRPr="005E35C6" w:rsidRDefault="00B129B5" w:rsidP="00F60E62">
      <w:pPr>
        <w:spacing w:after="0" w:line="360" w:lineRule="auto"/>
        <w:ind w:firstLine="709"/>
        <w:jc w:val="both"/>
        <w:rPr>
          <w:rFonts w:eastAsia="Times New Roman" w:cs="Times New Roman"/>
          <w:color w:val="000099"/>
          <w:szCs w:val="28"/>
          <w:lang w:eastAsia="ru-RU"/>
        </w:rPr>
      </w:pPr>
    </w:p>
    <w:p w:rsidR="00B129B5" w:rsidRPr="00635A28" w:rsidRDefault="00A60167" w:rsidP="00B129B5">
      <w:pPr>
        <w:pStyle w:val="ConsPlusNormal"/>
        <w:ind w:firstLine="0"/>
        <w:jc w:val="both"/>
        <w:rPr>
          <w:rFonts w:ascii="Times New Roman" w:hAnsi="Times New Roman" w:cs="Times New Roman"/>
          <w:bCs/>
          <w:sz w:val="28"/>
          <w:szCs w:val="28"/>
        </w:rPr>
      </w:pPr>
      <w:proofErr w:type="spellStart"/>
      <w:r w:rsidRPr="00635A28">
        <w:rPr>
          <w:rFonts w:ascii="Times New Roman" w:hAnsi="Times New Roman" w:cs="Times New Roman"/>
          <w:bCs/>
          <w:sz w:val="28"/>
          <w:szCs w:val="28"/>
        </w:rPr>
        <w:t>Врио</w:t>
      </w:r>
      <w:proofErr w:type="spellEnd"/>
      <w:r w:rsidRPr="00635A28">
        <w:rPr>
          <w:rFonts w:ascii="Times New Roman" w:hAnsi="Times New Roman" w:cs="Times New Roman"/>
          <w:bCs/>
          <w:sz w:val="28"/>
          <w:szCs w:val="28"/>
        </w:rPr>
        <w:t xml:space="preserve"> д</w:t>
      </w:r>
      <w:r w:rsidR="00B129B5" w:rsidRPr="00635A28">
        <w:rPr>
          <w:rFonts w:ascii="Times New Roman" w:hAnsi="Times New Roman" w:cs="Times New Roman"/>
          <w:bCs/>
          <w:sz w:val="28"/>
          <w:szCs w:val="28"/>
        </w:rPr>
        <w:t>иректор</w:t>
      </w:r>
      <w:r w:rsidRPr="00635A28">
        <w:rPr>
          <w:rFonts w:ascii="Times New Roman" w:hAnsi="Times New Roman" w:cs="Times New Roman"/>
          <w:bCs/>
          <w:sz w:val="28"/>
          <w:szCs w:val="28"/>
        </w:rPr>
        <w:t>а</w:t>
      </w:r>
      <w:r w:rsidR="00B129B5" w:rsidRPr="00635A28">
        <w:rPr>
          <w:rFonts w:ascii="Times New Roman" w:hAnsi="Times New Roman" w:cs="Times New Roman"/>
          <w:bCs/>
          <w:sz w:val="28"/>
          <w:szCs w:val="28"/>
        </w:rPr>
        <w:t xml:space="preserve"> департамента финансов</w:t>
      </w:r>
    </w:p>
    <w:p w:rsidR="00B129B5" w:rsidRPr="00635A28" w:rsidRDefault="00B129B5" w:rsidP="00B129B5">
      <w:pPr>
        <w:pStyle w:val="ConsPlusNormal"/>
        <w:ind w:firstLine="0"/>
        <w:jc w:val="both"/>
      </w:pPr>
      <w:r w:rsidRPr="00635A28">
        <w:rPr>
          <w:rFonts w:ascii="Times New Roman" w:hAnsi="Times New Roman" w:cs="Times New Roman"/>
          <w:bCs/>
          <w:sz w:val="28"/>
          <w:szCs w:val="28"/>
        </w:rPr>
        <w:t xml:space="preserve">Администрации г. Саров                                </w:t>
      </w:r>
      <w:r w:rsidR="00A60167" w:rsidRPr="00635A28">
        <w:rPr>
          <w:rFonts w:ascii="Times New Roman" w:hAnsi="Times New Roman" w:cs="Times New Roman"/>
          <w:bCs/>
          <w:sz w:val="28"/>
          <w:szCs w:val="28"/>
        </w:rPr>
        <w:t xml:space="preserve"> </w:t>
      </w:r>
      <w:r w:rsidRPr="00635A28">
        <w:rPr>
          <w:rFonts w:ascii="Times New Roman" w:hAnsi="Times New Roman" w:cs="Times New Roman"/>
          <w:bCs/>
          <w:sz w:val="28"/>
          <w:szCs w:val="28"/>
        </w:rPr>
        <w:t xml:space="preserve">                       Ю.</w:t>
      </w:r>
      <w:r w:rsidR="00A60167" w:rsidRPr="00635A28">
        <w:rPr>
          <w:rFonts w:ascii="Times New Roman" w:hAnsi="Times New Roman" w:cs="Times New Roman"/>
          <w:bCs/>
          <w:sz w:val="28"/>
          <w:szCs w:val="28"/>
        </w:rPr>
        <w:t>А</w:t>
      </w:r>
      <w:r w:rsidRPr="00635A28">
        <w:rPr>
          <w:rFonts w:ascii="Times New Roman" w:hAnsi="Times New Roman" w:cs="Times New Roman"/>
          <w:bCs/>
          <w:sz w:val="28"/>
          <w:szCs w:val="28"/>
        </w:rPr>
        <w:t xml:space="preserve">. </w:t>
      </w:r>
      <w:r w:rsidR="00A60167" w:rsidRPr="00635A28">
        <w:rPr>
          <w:rFonts w:ascii="Times New Roman" w:hAnsi="Times New Roman" w:cs="Times New Roman"/>
          <w:bCs/>
          <w:sz w:val="28"/>
          <w:szCs w:val="28"/>
        </w:rPr>
        <w:t>Ключевская</w:t>
      </w:r>
    </w:p>
    <w:p w:rsidR="00472F5F" w:rsidRPr="00635A28" w:rsidRDefault="00472F5F" w:rsidP="00683853">
      <w:pPr>
        <w:spacing w:before="240" w:after="0" w:line="240" w:lineRule="auto"/>
        <w:jc w:val="center"/>
        <w:rPr>
          <w:b/>
          <w:szCs w:val="28"/>
        </w:rPr>
      </w:pPr>
    </w:p>
    <w:p w:rsidR="00B9585E" w:rsidRPr="00635A28" w:rsidRDefault="00B9585E" w:rsidP="00683853">
      <w:pPr>
        <w:spacing w:before="240" w:after="0" w:line="240" w:lineRule="auto"/>
        <w:jc w:val="center"/>
        <w:rPr>
          <w:b/>
          <w:szCs w:val="28"/>
        </w:rPr>
      </w:pPr>
    </w:p>
    <w:p w:rsidR="00423FD3" w:rsidRPr="00635A28" w:rsidRDefault="00423FD3" w:rsidP="00683853">
      <w:pPr>
        <w:spacing w:before="240" w:after="0" w:line="240" w:lineRule="auto"/>
        <w:jc w:val="center"/>
        <w:rPr>
          <w:b/>
          <w:szCs w:val="28"/>
        </w:rPr>
      </w:pPr>
    </w:p>
    <w:p w:rsidR="00423FD3" w:rsidRPr="00635A28" w:rsidRDefault="00423FD3" w:rsidP="00683853">
      <w:pPr>
        <w:spacing w:before="240" w:after="0" w:line="240" w:lineRule="auto"/>
        <w:jc w:val="center"/>
        <w:rPr>
          <w:b/>
          <w:szCs w:val="28"/>
        </w:rPr>
      </w:pPr>
    </w:p>
    <w:p w:rsidR="00F92BF2" w:rsidRPr="00635A28" w:rsidRDefault="00F92BF2" w:rsidP="00683853">
      <w:pPr>
        <w:spacing w:before="240" w:after="0" w:line="240" w:lineRule="auto"/>
        <w:jc w:val="center"/>
        <w:rPr>
          <w:b/>
          <w:szCs w:val="28"/>
        </w:rPr>
      </w:pPr>
    </w:p>
    <w:p w:rsidR="00F92BF2" w:rsidRPr="00635A28" w:rsidRDefault="00F92BF2" w:rsidP="00683853">
      <w:pPr>
        <w:spacing w:before="240" w:after="0" w:line="240" w:lineRule="auto"/>
        <w:jc w:val="center"/>
        <w:rPr>
          <w:b/>
          <w:szCs w:val="28"/>
        </w:rPr>
      </w:pPr>
    </w:p>
    <w:p w:rsidR="00F92BF2" w:rsidRPr="00635A28" w:rsidRDefault="00F92BF2" w:rsidP="00683853">
      <w:pPr>
        <w:spacing w:before="240" w:after="0" w:line="240" w:lineRule="auto"/>
        <w:jc w:val="center"/>
        <w:rPr>
          <w:b/>
          <w:szCs w:val="28"/>
        </w:rPr>
      </w:pPr>
    </w:p>
    <w:p w:rsidR="00E344DC" w:rsidRPr="00635A28" w:rsidRDefault="00E344DC" w:rsidP="00683853">
      <w:pPr>
        <w:spacing w:before="240" w:after="0" w:line="240" w:lineRule="auto"/>
        <w:jc w:val="center"/>
        <w:rPr>
          <w:b/>
          <w:szCs w:val="28"/>
        </w:rPr>
      </w:pPr>
    </w:p>
    <w:p w:rsidR="00E344DC" w:rsidRPr="00635A28" w:rsidRDefault="00E344DC" w:rsidP="00683853">
      <w:pPr>
        <w:spacing w:before="240" w:after="0" w:line="240" w:lineRule="auto"/>
        <w:jc w:val="center"/>
        <w:rPr>
          <w:b/>
          <w:szCs w:val="28"/>
        </w:rPr>
      </w:pPr>
    </w:p>
    <w:p w:rsidR="00E344DC" w:rsidRPr="00635A28" w:rsidRDefault="00E344DC" w:rsidP="00683853">
      <w:pPr>
        <w:spacing w:before="240" w:after="0" w:line="240" w:lineRule="auto"/>
        <w:jc w:val="center"/>
        <w:rPr>
          <w:b/>
          <w:szCs w:val="28"/>
        </w:rPr>
      </w:pPr>
    </w:p>
    <w:p w:rsidR="00E344DC" w:rsidRPr="00635A28" w:rsidRDefault="00E344DC" w:rsidP="00683853">
      <w:pPr>
        <w:spacing w:before="240" w:after="0" w:line="240" w:lineRule="auto"/>
        <w:jc w:val="center"/>
        <w:rPr>
          <w:b/>
          <w:szCs w:val="28"/>
        </w:rPr>
      </w:pPr>
    </w:p>
    <w:p w:rsidR="00E344DC" w:rsidRPr="00635A28" w:rsidRDefault="00E344DC" w:rsidP="00683853">
      <w:pPr>
        <w:spacing w:before="240" w:after="0" w:line="240" w:lineRule="auto"/>
        <w:jc w:val="center"/>
        <w:rPr>
          <w:b/>
          <w:szCs w:val="28"/>
        </w:rPr>
      </w:pPr>
    </w:p>
    <w:p w:rsidR="00E344DC" w:rsidRPr="00635A28" w:rsidRDefault="00E344DC" w:rsidP="00683853">
      <w:pPr>
        <w:spacing w:before="240" w:after="0" w:line="240" w:lineRule="auto"/>
        <w:jc w:val="center"/>
        <w:rPr>
          <w:b/>
          <w:szCs w:val="28"/>
        </w:rPr>
      </w:pPr>
    </w:p>
    <w:p w:rsidR="00E344DC" w:rsidRPr="00635A28" w:rsidRDefault="00E344DC" w:rsidP="00683853">
      <w:pPr>
        <w:spacing w:before="240" w:after="0" w:line="240" w:lineRule="auto"/>
        <w:jc w:val="center"/>
        <w:rPr>
          <w:b/>
          <w:szCs w:val="28"/>
        </w:rPr>
      </w:pPr>
    </w:p>
    <w:p w:rsidR="00B129B5" w:rsidRPr="00635A28" w:rsidRDefault="00B129B5" w:rsidP="003E060E">
      <w:pPr>
        <w:spacing w:after="120" w:line="240" w:lineRule="auto"/>
        <w:jc w:val="center"/>
        <w:rPr>
          <w:b/>
          <w:szCs w:val="28"/>
        </w:rPr>
      </w:pPr>
    </w:p>
    <w:p w:rsidR="00072F9D" w:rsidRPr="00D13ACA" w:rsidRDefault="00072F9D" w:rsidP="003E060E">
      <w:pPr>
        <w:spacing w:after="120" w:line="240" w:lineRule="auto"/>
        <w:jc w:val="center"/>
        <w:rPr>
          <w:b/>
          <w:szCs w:val="28"/>
        </w:rPr>
      </w:pPr>
      <w:r w:rsidRPr="00D13ACA">
        <w:rPr>
          <w:b/>
          <w:szCs w:val="28"/>
        </w:rPr>
        <w:lastRenderedPageBreak/>
        <w:t>Итоги анализа и оценки результатов мониторинга качества</w:t>
      </w:r>
    </w:p>
    <w:p w:rsidR="00072F9D" w:rsidRPr="00D13ACA" w:rsidRDefault="00072F9D" w:rsidP="003E060E">
      <w:pPr>
        <w:spacing w:after="120" w:line="240" w:lineRule="auto"/>
        <w:jc w:val="center"/>
        <w:rPr>
          <w:b/>
          <w:szCs w:val="28"/>
        </w:rPr>
      </w:pPr>
      <w:r w:rsidRPr="00D13ACA">
        <w:rPr>
          <w:b/>
          <w:szCs w:val="28"/>
        </w:rPr>
        <w:t>финансового менеджмента за 202</w:t>
      </w:r>
      <w:r w:rsidR="00D13ACA" w:rsidRPr="00710F46">
        <w:rPr>
          <w:b/>
          <w:szCs w:val="28"/>
        </w:rPr>
        <w:t>5</w:t>
      </w:r>
      <w:r w:rsidRPr="00D13ACA">
        <w:rPr>
          <w:b/>
          <w:szCs w:val="28"/>
        </w:rPr>
        <w:t xml:space="preserve"> год</w:t>
      </w:r>
    </w:p>
    <w:p w:rsidR="00072F9D" w:rsidRPr="00D13ACA" w:rsidRDefault="00072F9D" w:rsidP="003E060E">
      <w:pPr>
        <w:spacing w:after="120" w:line="240" w:lineRule="auto"/>
        <w:ind w:firstLine="426"/>
        <w:jc w:val="both"/>
        <w:rPr>
          <w:szCs w:val="28"/>
        </w:rPr>
      </w:pPr>
      <w:r w:rsidRPr="00D13ACA">
        <w:rPr>
          <w:szCs w:val="28"/>
        </w:rPr>
        <w:t>По результатам мониторинга показателей качества финансового менеджмента главными администраторами получены следующие результаты:</w:t>
      </w:r>
    </w:p>
    <w:tbl>
      <w:tblPr>
        <w:tblW w:w="5000" w:type="pct"/>
        <w:tblLayout w:type="fixed"/>
        <w:tblLook w:val="04A0"/>
      </w:tblPr>
      <w:tblGrid>
        <w:gridCol w:w="675"/>
        <w:gridCol w:w="2095"/>
        <w:gridCol w:w="1438"/>
        <w:gridCol w:w="1020"/>
        <w:gridCol w:w="1718"/>
        <w:gridCol w:w="1007"/>
        <w:gridCol w:w="1334"/>
      </w:tblGrid>
      <w:tr w:rsidR="00C83D75" w:rsidRPr="007D4E66" w:rsidTr="001B281B">
        <w:trPr>
          <w:trHeight w:val="1675"/>
        </w:trPr>
        <w:tc>
          <w:tcPr>
            <w:tcW w:w="363" w:type="pct"/>
            <w:tcBorders>
              <w:top w:val="single" w:sz="4" w:space="0" w:color="auto"/>
              <w:left w:val="single" w:sz="4" w:space="0" w:color="auto"/>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w:t>
            </w:r>
            <w:proofErr w:type="spellStart"/>
            <w:proofErr w:type="gramStart"/>
            <w:r w:rsidRPr="007D4E66">
              <w:rPr>
                <w:rFonts w:eastAsia="Times New Roman" w:cs="Times New Roman"/>
                <w:sz w:val="20"/>
                <w:szCs w:val="20"/>
                <w:lang w:eastAsia="ru-RU"/>
              </w:rPr>
              <w:t>п</w:t>
            </w:r>
            <w:proofErr w:type="spellEnd"/>
            <w:proofErr w:type="gramEnd"/>
            <w:r w:rsidRPr="007D4E66">
              <w:rPr>
                <w:rFonts w:eastAsia="Times New Roman" w:cs="Times New Roman"/>
                <w:sz w:val="20"/>
                <w:szCs w:val="20"/>
                <w:lang w:eastAsia="ru-RU"/>
              </w:rPr>
              <w:t>/</w:t>
            </w:r>
            <w:proofErr w:type="spellStart"/>
            <w:r w:rsidRPr="007D4E66">
              <w:rPr>
                <w:rFonts w:eastAsia="Times New Roman" w:cs="Times New Roman"/>
                <w:sz w:val="20"/>
                <w:szCs w:val="20"/>
                <w:lang w:eastAsia="ru-RU"/>
              </w:rPr>
              <w:t>п</w:t>
            </w:r>
            <w:proofErr w:type="spellEnd"/>
          </w:p>
        </w:tc>
        <w:tc>
          <w:tcPr>
            <w:tcW w:w="1902" w:type="pct"/>
            <w:gridSpan w:val="2"/>
            <w:tcBorders>
              <w:top w:val="single" w:sz="4" w:space="0" w:color="auto"/>
              <w:left w:val="nil"/>
              <w:bottom w:val="single" w:sz="4" w:space="0" w:color="auto"/>
              <w:right w:val="single" w:sz="4" w:space="0" w:color="auto"/>
            </w:tcBorders>
            <w:shd w:val="clear" w:color="auto" w:fill="auto"/>
            <w:vAlign w:val="center"/>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 xml:space="preserve">Главные администраторы </w:t>
            </w:r>
          </w:p>
        </w:tc>
        <w:tc>
          <w:tcPr>
            <w:tcW w:w="549" w:type="pct"/>
            <w:tcBorders>
              <w:top w:val="single" w:sz="4" w:space="0" w:color="auto"/>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место в рейтинге</w:t>
            </w:r>
          </w:p>
        </w:tc>
        <w:tc>
          <w:tcPr>
            <w:tcW w:w="925" w:type="pct"/>
            <w:tcBorders>
              <w:top w:val="single" w:sz="4" w:space="0" w:color="auto"/>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ИТОГО по главным администраторам (кол-во баллов) КФМ (суммарная оценка КФМ)</w:t>
            </w:r>
          </w:p>
        </w:tc>
        <w:tc>
          <w:tcPr>
            <w:tcW w:w="542" w:type="pct"/>
            <w:tcBorders>
              <w:top w:val="single" w:sz="4" w:space="0" w:color="auto"/>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Q (уровень КФМ) макс. уровень качества = 1</w:t>
            </w:r>
          </w:p>
        </w:tc>
        <w:tc>
          <w:tcPr>
            <w:tcW w:w="718" w:type="pct"/>
            <w:tcBorders>
              <w:top w:val="single" w:sz="4" w:space="0" w:color="auto"/>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R (рейтинговая оценка) макс. рейтинг</w:t>
            </w:r>
            <w:proofErr w:type="gramStart"/>
            <w:r w:rsidRPr="007D4E66">
              <w:rPr>
                <w:rFonts w:eastAsia="Times New Roman" w:cs="Times New Roman"/>
                <w:sz w:val="20"/>
                <w:szCs w:val="20"/>
                <w:lang w:eastAsia="ru-RU"/>
              </w:rPr>
              <w:t>.</w:t>
            </w:r>
            <w:proofErr w:type="gramEnd"/>
            <w:r w:rsidRPr="007D4E66">
              <w:rPr>
                <w:rFonts w:eastAsia="Times New Roman" w:cs="Times New Roman"/>
                <w:sz w:val="20"/>
                <w:szCs w:val="20"/>
                <w:lang w:eastAsia="ru-RU"/>
              </w:rPr>
              <w:t xml:space="preserve"> </w:t>
            </w:r>
            <w:proofErr w:type="gramStart"/>
            <w:r w:rsidRPr="007D4E66">
              <w:rPr>
                <w:rFonts w:eastAsia="Times New Roman" w:cs="Times New Roman"/>
                <w:sz w:val="20"/>
                <w:szCs w:val="20"/>
                <w:lang w:eastAsia="ru-RU"/>
              </w:rPr>
              <w:t>о</w:t>
            </w:r>
            <w:proofErr w:type="gramEnd"/>
            <w:r w:rsidRPr="007D4E66">
              <w:rPr>
                <w:rFonts w:eastAsia="Times New Roman" w:cs="Times New Roman"/>
                <w:sz w:val="20"/>
                <w:szCs w:val="20"/>
                <w:lang w:eastAsia="ru-RU"/>
              </w:rPr>
              <w:t>ценка = 5</w:t>
            </w:r>
          </w:p>
        </w:tc>
      </w:tr>
      <w:tr w:rsidR="00C83D75" w:rsidRPr="007D4E66" w:rsidTr="001B281B">
        <w:trPr>
          <w:trHeight w:val="409"/>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 </w:t>
            </w:r>
          </w:p>
        </w:tc>
        <w:tc>
          <w:tcPr>
            <w:tcW w:w="1128" w:type="pct"/>
            <w:tcBorders>
              <w:top w:val="nil"/>
              <w:left w:val="nil"/>
              <w:bottom w:val="nil"/>
              <w:right w:val="nil"/>
            </w:tcBorders>
            <w:shd w:val="clear" w:color="auto" w:fill="auto"/>
            <w:hideMark/>
          </w:tcPr>
          <w:p w:rsidR="00C83D75" w:rsidRPr="007D4E66" w:rsidRDefault="00C83D75" w:rsidP="001B281B">
            <w:pPr>
              <w:spacing w:after="0" w:line="240" w:lineRule="auto"/>
              <w:ind w:firstLineChars="100" w:firstLine="200"/>
              <w:rPr>
                <w:rFonts w:ascii="Calibri" w:eastAsia="Times New Roman" w:hAnsi="Calibri" w:cs="Times New Roman"/>
                <w:sz w:val="20"/>
                <w:szCs w:val="20"/>
                <w:lang w:eastAsia="ru-RU"/>
              </w:rPr>
            </w:pPr>
            <w:r w:rsidRPr="007D4E66">
              <w:rPr>
                <w:rFonts w:ascii="Calibri" w:eastAsia="Times New Roman" w:hAnsi="Calibri" w:cs="Times New Roman"/>
                <w:sz w:val="20"/>
                <w:szCs w:val="20"/>
                <w:lang w:eastAsia="ru-RU"/>
              </w:rPr>
              <w:t> </w:t>
            </w:r>
          </w:p>
        </w:tc>
        <w:tc>
          <w:tcPr>
            <w:tcW w:w="774" w:type="pct"/>
            <w:tcBorders>
              <w:top w:val="nil"/>
              <w:left w:val="single" w:sz="4" w:space="0" w:color="auto"/>
              <w:bottom w:val="nil"/>
              <w:right w:val="single" w:sz="4" w:space="0" w:color="auto"/>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максимальная рейтинговая оценка</w:t>
            </w:r>
          </w:p>
        </w:tc>
        <w:tc>
          <w:tcPr>
            <w:tcW w:w="549"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ind w:firstLineChars="100" w:firstLine="200"/>
              <w:rPr>
                <w:rFonts w:ascii="Calibri" w:eastAsia="Times New Roman" w:hAnsi="Calibri" w:cs="Times New Roman"/>
                <w:sz w:val="20"/>
                <w:szCs w:val="20"/>
                <w:lang w:eastAsia="ru-RU"/>
              </w:rPr>
            </w:pPr>
            <w:r w:rsidRPr="007D4E66">
              <w:rPr>
                <w:rFonts w:ascii="Calibri" w:eastAsia="Times New Roman" w:hAnsi="Calibri" w:cs="Times New Roman"/>
                <w:sz w:val="20"/>
                <w:szCs w:val="20"/>
                <w:lang w:eastAsia="ru-RU"/>
              </w:rPr>
              <w:t> </w:t>
            </w:r>
          </w:p>
        </w:tc>
        <w:tc>
          <w:tcPr>
            <w:tcW w:w="925"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ind w:firstLineChars="100" w:firstLine="200"/>
              <w:rPr>
                <w:rFonts w:ascii="Calibri" w:eastAsia="Times New Roman" w:hAnsi="Calibri" w:cs="Times New Roman"/>
                <w:sz w:val="20"/>
                <w:szCs w:val="20"/>
                <w:lang w:eastAsia="ru-RU"/>
              </w:rPr>
            </w:pPr>
            <w:r w:rsidRPr="007D4E66">
              <w:rPr>
                <w:rFonts w:ascii="Calibri" w:eastAsia="Times New Roman" w:hAnsi="Calibri" w:cs="Times New Roman"/>
                <w:sz w:val="20"/>
                <w:szCs w:val="20"/>
                <w:lang w:eastAsia="ru-RU"/>
              </w:rPr>
              <w:t> </w:t>
            </w:r>
          </w:p>
        </w:tc>
        <w:tc>
          <w:tcPr>
            <w:tcW w:w="542"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ind w:firstLineChars="100" w:firstLine="200"/>
              <w:rPr>
                <w:rFonts w:ascii="Calibri" w:eastAsia="Times New Roman" w:hAnsi="Calibri" w:cs="Times New Roman"/>
                <w:sz w:val="20"/>
                <w:szCs w:val="20"/>
                <w:lang w:eastAsia="ru-RU"/>
              </w:rPr>
            </w:pPr>
            <w:r w:rsidRPr="007D4E66">
              <w:rPr>
                <w:rFonts w:ascii="Calibri" w:eastAsia="Times New Roman" w:hAnsi="Calibri" w:cs="Times New Roman"/>
                <w:sz w:val="20"/>
                <w:szCs w:val="20"/>
                <w:lang w:eastAsia="ru-RU"/>
              </w:rPr>
              <w:t> </w:t>
            </w:r>
          </w:p>
        </w:tc>
        <w:tc>
          <w:tcPr>
            <w:tcW w:w="718"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5</w:t>
            </w:r>
          </w:p>
        </w:tc>
      </w:tr>
      <w:tr w:rsidR="00C83D75" w:rsidRPr="007D4E66" w:rsidTr="001B281B">
        <w:trPr>
          <w:trHeight w:val="375"/>
        </w:trPr>
        <w:tc>
          <w:tcPr>
            <w:tcW w:w="363" w:type="pct"/>
            <w:tcBorders>
              <w:top w:val="nil"/>
              <w:left w:val="single" w:sz="4" w:space="0" w:color="auto"/>
              <w:bottom w:val="single" w:sz="4" w:space="0" w:color="auto"/>
              <w:right w:val="nil"/>
            </w:tcBorders>
            <w:shd w:val="clear" w:color="auto" w:fill="auto"/>
            <w:noWrap/>
            <w:vAlign w:val="bottom"/>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 </w:t>
            </w:r>
          </w:p>
        </w:tc>
        <w:tc>
          <w:tcPr>
            <w:tcW w:w="1128" w:type="pct"/>
            <w:tcBorders>
              <w:top w:val="single" w:sz="4" w:space="0" w:color="auto"/>
              <w:left w:val="nil"/>
              <w:bottom w:val="nil"/>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Группа 1</w:t>
            </w:r>
          </w:p>
        </w:tc>
        <w:tc>
          <w:tcPr>
            <w:tcW w:w="774" w:type="pct"/>
            <w:tcBorders>
              <w:top w:val="single" w:sz="4" w:space="0" w:color="auto"/>
              <w:left w:val="single" w:sz="4" w:space="0" w:color="auto"/>
              <w:bottom w:val="nil"/>
              <w:right w:val="single" w:sz="4" w:space="0" w:color="auto"/>
            </w:tcBorders>
            <w:shd w:val="clear" w:color="auto" w:fill="auto"/>
            <w:hideMark/>
          </w:tcPr>
          <w:p w:rsidR="00C83D75" w:rsidRPr="007D4E66" w:rsidRDefault="00C83D75" w:rsidP="001B281B">
            <w:pPr>
              <w:spacing w:after="0" w:line="240" w:lineRule="auto"/>
              <w:ind w:firstLineChars="100" w:firstLine="200"/>
              <w:rPr>
                <w:rFonts w:eastAsia="Times New Roman" w:cs="Times New Roman"/>
                <w:sz w:val="20"/>
                <w:szCs w:val="20"/>
                <w:lang w:eastAsia="ru-RU"/>
              </w:rPr>
            </w:pPr>
            <w:r w:rsidRPr="007D4E66">
              <w:rPr>
                <w:rFonts w:eastAsia="Times New Roman" w:cs="Times New Roman"/>
                <w:sz w:val="20"/>
                <w:szCs w:val="20"/>
                <w:lang w:eastAsia="ru-RU"/>
              </w:rPr>
              <w:t> </w:t>
            </w:r>
          </w:p>
        </w:tc>
        <w:tc>
          <w:tcPr>
            <w:tcW w:w="549"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ind w:firstLineChars="100" w:firstLine="200"/>
              <w:rPr>
                <w:rFonts w:ascii="Calibri" w:eastAsia="Times New Roman" w:hAnsi="Calibri" w:cs="Times New Roman"/>
                <w:sz w:val="20"/>
                <w:szCs w:val="20"/>
                <w:lang w:eastAsia="ru-RU"/>
              </w:rPr>
            </w:pPr>
            <w:r w:rsidRPr="007D4E66">
              <w:rPr>
                <w:rFonts w:ascii="Calibri" w:eastAsia="Times New Roman" w:hAnsi="Calibri" w:cs="Times New Roman"/>
                <w:sz w:val="20"/>
                <w:szCs w:val="20"/>
                <w:lang w:eastAsia="ru-RU"/>
              </w:rPr>
              <w:t> </w:t>
            </w:r>
          </w:p>
        </w:tc>
        <w:tc>
          <w:tcPr>
            <w:tcW w:w="925"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ind w:firstLineChars="100" w:firstLine="200"/>
              <w:rPr>
                <w:rFonts w:ascii="Calibri" w:eastAsia="Times New Roman" w:hAnsi="Calibri" w:cs="Times New Roman"/>
                <w:sz w:val="20"/>
                <w:szCs w:val="20"/>
                <w:lang w:eastAsia="ru-RU"/>
              </w:rPr>
            </w:pPr>
            <w:r w:rsidRPr="007D4E66">
              <w:rPr>
                <w:rFonts w:ascii="Calibri" w:eastAsia="Times New Roman" w:hAnsi="Calibri" w:cs="Times New Roman"/>
                <w:sz w:val="20"/>
                <w:szCs w:val="20"/>
                <w:lang w:eastAsia="ru-RU"/>
              </w:rPr>
              <w:t> </w:t>
            </w:r>
          </w:p>
        </w:tc>
        <w:tc>
          <w:tcPr>
            <w:tcW w:w="542"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ind w:firstLineChars="100" w:firstLine="200"/>
              <w:rPr>
                <w:rFonts w:ascii="Calibri" w:eastAsia="Times New Roman" w:hAnsi="Calibri" w:cs="Times New Roman"/>
                <w:sz w:val="20"/>
                <w:szCs w:val="20"/>
                <w:lang w:eastAsia="ru-RU"/>
              </w:rPr>
            </w:pPr>
            <w:r w:rsidRPr="007D4E66">
              <w:rPr>
                <w:rFonts w:ascii="Calibri" w:eastAsia="Times New Roman" w:hAnsi="Calibri" w:cs="Times New Roman"/>
                <w:sz w:val="20"/>
                <w:szCs w:val="20"/>
                <w:lang w:eastAsia="ru-RU"/>
              </w:rPr>
              <w:t> </w:t>
            </w:r>
          </w:p>
        </w:tc>
        <w:tc>
          <w:tcPr>
            <w:tcW w:w="718" w:type="pct"/>
            <w:tcBorders>
              <w:top w:val="nil"/>
              <w:left w:val="nil"/>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 </w:t>
            </w:r>
          </w:p>
        </w:tc>
      </w:tr>
      <w:tr w:rsidR="00C83D75" w:rsidRPr="007D4E66" w:rsidTr="001B281B">
        <w:trPr>
          <w:trHeight w:val="457"/>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1</w:t>
            </w:r>
          </w:p>
        </w:tc>
        <w:tc>
          <w:tcPr>
            <w:tcW w:w="1128" w:type="pct"/>
            <w:tcBorders>
              <w:top w:val="single" w:sz="4" w:space="0" w:color="auto"/>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Администрация города Саров</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100</w:t>
            </w:r>
          </w:p>
        </w:tc>
        <w:tc>
          <w:tcPr>
            <w:tcW w:w="549"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4</w:t>
            </w:r>
          </w:p>
        </w:tc>
        <w:tc>
          <w:tcPr>
            <w:tcW w:w="925"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80</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0,80</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4</w:t>
            </w:r>
          </w:p>
        </w:tc>
      </w:tr>
      <w:tr w:rsidR="00C83D75" w:rsidRPr="007D4E66" w:rsidTr="001B281B">
        <w:trPr>
          <w:trHeight w:val="407"/>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2</w:t>
            </w:r>
          </w:p>
        </w:tc>
        <w:tc>
          <w:tcPr>
            <w:tcW w:w="1128"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Департамент культуры и искусства</w:t>
            </w:r>
          </w:p>
        </w:tc>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90</w:t>
            </w:r>
          </w:p>
        </w:tc>
        <w:tc>
          <w:tcPr>
            <w:tcW w:w="549"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2</w:t>
            </w:r>
          </w:p>
        </w:tc>
        <w:tc>
          <w:tcPr>
            <w:tcW w:w="925" w:type="pct"/>
            <w:tcBorders>
              <w:top w:val="nil"/>
              <w:left w:val="nil"/>
              <w:bottom w:val="single" w:sz="4" w:space="0" w:color="auto"/>
              <w:right w:val="single" w:sz="4" w:space="0" w:color="auto"/>
            </w:tcBorders>
            <w:shd w:val="clear" w:color="auto" w:fill="auto"/>
            <w:noWrap/>
            <w:vAlign w:val="center"/>
            <w:hideMark/>
          </w:tcPr>
          <w:p w:rsidR="00C83D75" w:rsidRPr="007D4E66" w:rsidRDefault="004F28AE" w:rsidP="001B281B">
            <w:pPr>
              <w:jc w:val="center"/>
              <w:rPr>
                <w:rFonts w:eastAsia="Times New Roman" w:cs="Times New Roman"/>
                <w:sz w:val="20"/>
                <w:szCs w:val="20"/>
                <w:lang w:eastAsia="ru-RU"/>
              </w:rPr>
            </w:pPr>
            <w:r>
              <w:rPr>
                <w:rFonts w:eastAsia="Times New Roman" w:cs="Times New Roman"/>
                <w:sz w:val="20"/>
                <w:szCs w:val="20"/>
                <w:lang w:eastAsia="ru-RU"/>
              </w:rPr>
              <w:t>85</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872662" w:rsidP="001B281B">
            <w:pPr>
              <w:jc w:val="center"/>
              <w:rPr>
                <w:rFonts w:eastAsia="Times New Roman" w:cs="Times New Roman"/>
                <w:sz w:val="20"/>
                <w:szCs w:val="20"/>
                <w:lang w:eastAsia="ru-RU"/>
              </w:rPr>
            </w:pPr>
            <w:r>
              <w:rPr>
                <w:rFonts w:eastAsia="Times New Roman" w:cs="Times New Roman"/>
                <w:sz w:val="20"/>
                <w:szCs w:val="20"/>
                <w:lang w:eastAsia="ru-RU"/>
              </w:rPr>
              <w:t>0,94</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872662" w:rsidP="001B281B">
            <w:pPr>
              <w:jc w:val="center"/>
              <w:rPr>
                <w:rFonts w:eastAsia="Times New Roman" w:cs="Times New Roman"/>
                <w:sz w:val="20"/>
                <w:szCs w:val="20"/>
                <w:lang w:eastAsia="ru-RU"/>
              </w:rPr>
            </w:pPr>
            <w:r>
              <w:rPr>
                <w:rFonts w:eastAsia="Times New Roman" w:cs="Times New Roman"/>
                <w:sz w:val="20"/>
                <w:szCs w:val="20"/>
                <w:lang w:eastAsia="ru-RU"/>
              </w:rPr>
              <w:t>4,7</w:t>
            </w:r>
          </w:p>
        </w:tc>
      </w:tr>
      <w:tr w:rsidR="00C83D75" w:rsidRPr="007D4E66" w:rsidTr="001B281B">
        <w:trPr>
          <w:trHeight w:val="499"/>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3</w:t>
            </w:r>
          </w:p>
        </w:tc>
        <w:tc>
          <w:tcPr>
            <w:tcW w:w="1128"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Департамент образования</w:t>
            </w:r>
          </w:p>
        </w:tc>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90</w:t>
            </w:r>
          </w:p>
        </w:tc>
        <w:tc>
          <w:tcPr>
            <w:tcW w:w="549"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1</w:t>
            </w:r>
          </w:p>
        </w:tc>
        <w:tc>
          <w:tcPr>
            <w:tcW w:w="925"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90</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1,00</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5</w:t>
            </w:r>
          </w:p>
        </w:tc>
      </w:tr>
      <w:tr w:rsidR="00C83D75" w:rsidRPr="007D4E66" w:rsidTr="001B281B">
        <w:trPr>
          <w:trHeight w:val="563"/>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4</w:t>
            </w:r>
          </w:p>
        </w:tc>
        <w:tc>
          <w:tcPr>
            <w:tcW w:w="1128"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Департамент городского хозяйства</w:t>
            </w:r>
          </w:p>
        </w:tc>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105</w:t>
            </w:r>
          </w:p>
        </w:tc>
        <w:tc>
          <w:tcPr>
            <w:tcW w:w="549"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3</w:t>
            </w:r>
          </w:p>
        </w:tc>
        <w:tc>
          <w:tcPr>
            <w:tcW w:w="925" w:type="pct"/>
            <w:tcBorders>
              <w:top w:val="nil"/>
              <w:left w:val="nil"/>
              <w:bottom w:val="single" w:sz="4" w:space="0" w:color="auto"/>
              <w:right w:val="single" w:sz="4" w:space="0" w:color="auto"/>
            </w:tcBorders>
            <w:shd w:val="clear" w:color="auto" w:fill="auto"/>
            <w:noWrap/>
            <w:vAlign w:val="center"/>
            <w:hideMark/>
          </w:tcPr>
          <w:p w:rsidR="00C83D75" w:rsidRPr="007D4E66" w:rsidRDefault="004F28AE" w:rsidP="001B281B">
            <w:pPr>
              <w:jc w:val="center"/>
              <w:rPr>
                <w:rFonts w:eastAsia="Times New Roman" w:cs="Times New Roman"/>
                <w:sz w:val="20"/>
                <w:szCs w:val="20"/>
                <w:lang w:eastAsia="ru-RU"/>
              </w:rPr>
            </w:pPr>
            <w:r>
              <w:rPr>
                <w:rFonts w:eastAsia="Times New Roman" w:cs="Times New Roman"/>
                <w:sz w:val="20"/>
                <w:szCs w:val="20"/>
                <w:lang w:eastAsia="ru-RU"/>
              </w:rPr>
              <w:t>95</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0,9</w:t>
            </w:r>
            <w:r w:rsidR="00872662">
              <w:rPr>
                <w:rFonts w:eastAsia="Times New Roman" w:cs="Times New Roman"/>
                <w:sz w:val="20"/>
                <w:szCs w:val="20"/>
                <w:lang w:eastAsia="ru-RU"/>
              </w:rPr>
              <w:t>0</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4,</w:t>
            </w:r>
            <w:r w:rsidR="00872662">
              <w:rPr>
                <w:rFonts w:eastAsia="Times New Roman" w:cs="Times New Roman"/>
                <w:sz w:val="20"/>
                <w:szCs w:val="20"/>
                <w:lang w:eastAsia="ru-RU"/>
              </w:rPr>
              <w:t>5</w:t>
            </w:r>
          </w:p>
        </w:tc>
      </w:tr>
      <w:tr w:rsidR="00C83D75" w:rsidRPr="007D4E66" w:rsidTr="001B281B">
        <w:trPr>
          <w:trHeight w:val="750"/>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5</w:t>
            </w:r>
          </w:p>
        </w:tc>
        <w:tc>
          <w:tcPr>
            <w:tcW w:w="1128"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Департамент по делам молодежи и спорта</w:t>
            </w:r>
          </w:p>
        </w:tc>
        <w:tc>
          <w:tcPr>
            <w:tcW w:w="774" w:type="pct"/>
            <w:tcBorders>
              <w:top w:val="nil"/>
              <w:left w:val="single" w:sz="4" w:space="0" w:color="auto"/>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90</w:t>
            </w:r>
          </w:p>
        </w:tc>
        <w:tc>
          <w:tcPr>
            <w:tcW w:w="549"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1</w:t>
            </w:r>
          </w:p>
        </w:tc>
        <w:tc>
          <w:tcPr>
            <w:tcW w:w="925"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90</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1,00</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5</w:t>
            </w:r>
          </w:p>
        </w:tc>
      </w:tr>
      <w:tr w:rsidR="00C83D75" w:rsidRPr="007D4E66" w:rsidTr="001B281B">
        <w:trPr>
          <w:trHeight w:val="727"/>
        </w:trPr>
        <w:tc>
          <w:tcPr>
            <w:tcW w:w="363" w:type="pct"/>
            <w:tcBorders>
              <w:top w:val="nil"/>
              <w:left w:val="single" w:sz="4" w:space="0" w:color="auto"/>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1128" w:type="pct"/>
            <w:tcBorders>
              <w:top w:val="nil"/>
              <w:left w:val="nil"/>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 </w:t>
            </w:r>
          </w:p>
        </w:tc>
        <w:tc>
          <w:tcPr>
            <w:tcW w:w="774" w:type="pct"/>
            <w:tcBorders>
              <w:top w:val="nil"/>
              <w:left w:val="single" w:sz="4" w:space="0" w:color="auto"/>
              <w:bottom w:val="single" w:sz="4" w:space="0" w:color="auto"/>
              <w:right w:val="single" w:sz="4" w:space="0" w:color="auto"/>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Среднее значение (М</w:t>
            </w:r>
            <w:proofErr w:type="gramStart"/>
            <w:r w:rsidRPr="007D4E66">
              <w:rPr>
                <w:rFonts w:eastAsia="Times New Roman" w:cs="Times New Roman"/>
                <w:sz w:val="20"/>
                <w:szCs w:val="20"/>
                <w:lang w:eastAsia="ru-RU"/>
              </w:rPr>
              <w:t>R</w:t>
            </w:r>
            <w:proofErr w:type="gramEnd"/>
            <w:r w:rsidRPr="007D4E66">
              <w:rPr>
                <w:rFonts w:eastAsia="Times New Roman" w:cs="Times New Roman"/>
                <w:sz w:val="20"/>
                <w:szCs w:val="20"/>
                <w:lang w:eastAsia="ru-RU"/>
              </w:rPr>
              <w:t>)</w:t>
            </w:r>
          </w:p>
        </w:tc>
        <w:tc>
          <w:tcPr>
            <w:tcW w:w="549"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p>
        </w:tc>
        <w:tc>
          <w:tcPr>
            <w:tcW w:w="925"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4,</w:t>
            </w:r>
            <w:r w:rsidR="00872662">
              <w:rPr>
                <w:rFonts w:eastAsia="Times New Roman" w:cs="Times New Roman"/>
                <w:sz w:val="20"/>
                <w:szCs w:val="20"/>
                <w:lang w:eastAsia="ru-RU"/>
              </w:rPr>
              <w:t>64</w:t>
            </w:r>
          </w:p>
        </w:tc>
      </w:tr>
      <w:tr w:rsidR="00C83D75" w:rsidRPr="007D4E66" w:rsidTr="001B281B">
        <w:trPr>
          <w:trHeight w:val="238"/>
        </w:trPr>
        <w:tc>
          <w:tcPr>
            <w:tcW w:w="363" w:type="pct"/>
            <w:tcBorders>
              <w:top w:val="nil"/>
              <w:left w:val="single" w:sz="4" w:space="0" w:color="auto"/>
              <w:bottom w:val="single" w:sz="4" w:space="0" w:color="auto"/>
              <w:right w:val="single" w:sz="4" w:space="0" w:color="auto"/>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1128" w:type="pct"/>
            <w:tcBorders>
              <w:top w:val="nil"/>
              <w:left w:val="nil"/>
              <w:bottom w:val="nil"/>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Группа 2</w:t>
            </w:r>
          </w:p>
        </w:tc>
        <w:tc>
          <w:tcPr>
            <w:tcW w:w="774" w:type="pct"/>
            <w:tcBorders>
              <w:top w:val="nil"/>
              <w:left w:val="single" w:sz="4" w:space="0" w:color="auto"/>
              <w:bottom w:val="nil"/>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549"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p>
        </w:tc>
        <w:tc>
          <w:tcPr>
            <w:tcW w:w="925"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r>
      <w:tr w:rsidR="00C83D75" w:rsidRPr="007D4E66" w:rsidTr="001B281B">
        <w:trPr>
          <w:trHeight w:val="413"/>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6</w:t>
            </w:r>
          </w:p>
        </w:tc>
        <w:tc>
          <w:tcPr>
            <w:tcW w:w="1128" w:type="pct"/>
            <w:tcBorders>
              <w:top w:val="single" w:sz="4" w:space="0" w:color="auto"/>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Департамент финансов</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70</w:t>
            </w:r>
          </w:p>
        </w:tc>
        <w:tc>
          <w:tcPr>
            <w:tcW w:w="549"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3</w:t>
            </w:r>
          </w:p>
        </w:tc>
        <w:tc>
          <w:tcPr>
            <w:tcW w:w="925" w:type="pct"/>
            <w:tcBorders>
              <w:top w:val="nil"/>
              <w:left w:val="nil"/>
              <w:bottom w:val="single" w:sz="4" w:space="0" w:color="auto"/>
              <w:right w:val="single" w:sz="4" w:space="0" w:color="auto"/>
            </w:tcBorders>
            <w:shd w:val="clear" w:color="auto" w:fill="auto"/>
            <w:vAlign w:val="center"/>
            <w:hideMark/>
          </w:tcPr>
          <w:p w:rsidR="00C83D75" w:rsidRPr="007D4E66" w:rsidRDefault="004F28AE" w:rsidP="001B281B">
            <w:pPr>
              <w:jc w:val="center"/>
              <w:rPr>
                <w:rFonts w:eastAsia="Times New Roman" w:cs="Times New Roman"/>
                <w:sz w:val="20"/>
                <w:szCs w:val="20"/>
                <w:lang w:eastAsia="ru-RU"/>
              </w:rPr>
            </w:pPr>
            <w:r>
              <w:rPr>
                <w:rFonts w:eastAsia="Times New Roman" w:cs="Times New Roman"/>
                <w:sz w:val="20"/>
                <w:szCs w:val="20"/>
                <w:lang w:eastAsia="ru-RU"/>
              </w:rPr>
              <w:t>60</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0,8</w:t>
            </w:r>
            <w:r w:rsidR="00872662">
              <w:rPr>
                <w:rFonts w:eastAsia="Times New Roman" w:cs="Times New Roman"/>
                <w:sz w:val="20"/>
                <w:szCs w:val="20"/>
                <w:lang w:eastAsia="ru-RU"/>
              </w:rPr>
              <w:t>6</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872662" w:rsidP="001B281B">
            <w:pPr>
              <w:jc w:val="center"/>
              <w:rPr>
                <w:rFonts w:eastAsia="Times New Roman" w:cs="Times New Roman"/>
                <w:sz w:val="20"/>
                <w:szCs w:val="20"/>
                <w:lang w:eastAsia="ru-RU"/>
              </w:rPr>
            </w:pPr>
            <w:r>
              <w:rPr>
                <w:rFonts w:eastAsia="Times New Roman" w:cs="Times New Roman"/>
                <w:sz w:val="20"/>
                <w:szCs w:val="20"/>
                <w:lang w:eastAsia="ru-RU"/>
              </w:rPr>
              <w:t>4,3</w:t>
            </w:r>
          </w:p>
        </w:tc>
      </w:tr>
      <w:tr w:rsidR="00C83D75" w:rsidRPr="007D4E66" w:rsidTr="001B281B">
        <w:trPr>
          <w:trHeight w:val="750"/>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7</w:t>
            </w:r>
          </w:p>
        </w:tc>
        <w:tc>
          <w:tcPr>
            <w:tcW w:w="1128"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КУМИ Администрации г. Саров</w:t>
            </w:r>
          </w:p>
        </w:tc>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80</w:t>
            </w:r>
          </w:p>
        </w:tc>
        <w:tc>
          <w:tcPr>
            <w:tcW w:w="549"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4</w:t>
            </w:r>
          </w:p>
        </w:tc>
        <w:tc>
          <w:tcPr>
            <w:tcW w:w="925" w:type="pct"/>
            <w:tcBorders>
              <w:top w:val="nil"/>
              <w:left w:val="nil"/>
              <w:bottom w:val="single" w:sz="4" w:space="0" w:color="auto"/>
              <w:right w:val="single" w:sz="4" w:space="0" w:color="auto"/>
            </w:tcBorders>
            <w:shd w:val="clear" w:color="auto" w:fill="auto"/>
            <w:noWrap/>
            <w:vAlign w:val="center"/>
            <w:hideMark/>
          </w:tcPr>
          <w:p w:rsidR="00C83D75" w:rsidRPr="007D4E66" w:rsidRDefault="004F28AE" w:rsidP="001B281B">
            <w:pPr>
              <w:jc w:val="center"/>
              <w:rPr>
                <w:rFonts w:eastAsia="Times New Roman" w:cs="Times New Roman"/>
                <w:sz w:val="20"/>
                <w:szCs w:val="20"/>
                <w:lang w:eastAsia="ru-RU"/>
              </w:rPr>
            </w:pPr>
            <w:r>
              <w:rPr>
                <w:rFonts w:eastAsia="Times New Roman" w:cs="Times New Roman"/>
                <w:sz w:val="20"/>
                <w:szCs w:val="20"/>
                <w:lang w:eastAsia="ru-RU"/>
              </w:rPr>
              <w:t>60</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0,75</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3,75</w:t>
            </w:r>
          </w:p>
        </w:tc>
      </w:tr>
      <w:tr w:rsidR="00C83D75" w:rsidRPr="007D4E66" w:rsidTr="001B281B">
        <w:trPr>
          <w:trHeight w:val="459"/>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8</w:t>
            </w:r>
          </w:p>
        </w:tc>
        <w:tc>
          <w:tcPr>
            <w:tcW w:w="1128"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Городская дума города Сарова</w:t>
            </w:r>
          </w:p>
        </w:tc>
        <w:tc>
          <w:tcPr>
            <w:tcW w:w="774" w:type="pct"/>
            <w:tcBorders>
              <w:top w:val="nil"/>
              <w:left w:val="single" w:sz="4" w:space="0" w:color="auto"/>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60</w:t>
            </w:r>
          </w:p>
        </w:tc>
        <w:tc>
          <w:tcPr>
            <w:tcW w:w="549"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2</w:t>
            </w:r>
          </w:p>
        </w:tc>
        <w:tc>
          <w:tcPr>
            <w:tcW w:w="925" w:type="pct"/>
            <w:tcBorders>
              <w:top w:val="nil"/>
              <w:left w:val="nil"/>
              <w:bottom w:val="single" w:sz="4" w:space="0" w:color="auto"/>
              <w:right w:val="single" w:sz="4" w:space="0" w:color="auto"/>
            </w:tcBorders>
            <w:shd w:val="clear" w:color="auto" w:fill="auto"/>
            <w:noWrap/>
            <w:vAlign w:val="center"/>
            <w:hideMark/>
          </w:tcPr>
          <w:p w:rsidR="00C83D75" w:rsidRPr="007D4E66" w:rsidRDefault="004F28AE" w:rsidP="001B281B">
            <w:pPr>
              <w:jc w:val="center"/>
              <w:rPr>
                <w:rFonts w:eastAsia="Times New Roman" w:cs="Times New Roman"/>
                <w:sz w:val="20"/>
                <w:szCs w:val="20"/>
                <w:lang w:eastAsia="ru-RU"/>
              </w:rPr>
            </w:pPr>
            <w:r>
              <w:rPr>
                <w:rFonts w:eastAsia="Times New Roman" w:cs="Times New Roman"/>
                <w:sz w:val="20"/>
                <w:szCs w:val="20"/>
                <w:lang w:eastAsia="ru-RU"/>
              </w:rPr>
              <w:t>58</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872662" w:rsidP="001B281B">
            <w:pPr>
              <w:jc w:val="center"/>
              <w:rPr>
                <w:rFonts w:eastAsia="Times New Roman" w:cs="Times New Roman"/>
                <w:sz w:val="20"/>
                <w:szCs w:val="20"/>
                <w:lang w:eastAsia="ru-RU"/>
              </w:rPr>
            </w:pPr>
            <w:r>
              <w:rPr>
                <w:rFonts w:eastAsia="Times New Roman" w:cs="Times New Roman"/>
                <w:sz w:val="20"/>
                <w:szCs w:val="20"/>
                <w:lang w:eastAsia="ru-RU"/>
              </w:rPr>
              <w:t>0,97</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872662" w:rsidP="001B281B">
            <w:pPr>
              <w:jc w:val="center"/>
              <w:rPr>
                <w:rFonts w:eastAsia="Times New Roman" w:cs="Times New Roman"/>
                <w:sz w:val="20"/>
                <w:szCs w:val="20"/>
                <w:lang w:eastAsia="ru-RU"/>
              </w:rPr>
            </w:pPr>
            <w:r>
              <w:rPr>
                <w:rFonts w:eastAsia="Times New Roman" w:cs="Times New Roman"/>
                <w:sz w:val="20"/>
                <w:szCs w:val="20"/>
                <w:lang w:eastAsia="ru-RU"/>
              </w:rPr>
              <w:t>4,85</w:t>
            </w:r>
          </w:p>
        </w:tc>
      </w:tr>
      <w:tr w:rsidR="00C83D75" w:rsidRPr="007D4E66" w:rsidTr="001B281B">
        <w:trPr>
          <w:trHeight w:val="409"/>
        </w:trPr>
        <w:tc>
          <w:tcPr>
            <w:tcW w:w="363" w:type="pct"/>
            <w:tcBorders>
              <w:top w:val="nil"/>
              <w:left w:val="single" w:sz="4" w:space="0" w:color="auto"/>
              <w:bottom w:val="single" w:sz="4" w:space="0" w:color="auto"/>
              <w:right w:val="nil"/>
            </w:tcBorders>
            <w:shd w:val="clear" w:color="auto" w:fill="auto"/>
            <w:hideMark/>
          </w:tcPr>
          <w:p w:rsidR="00C83D75" w:rsidRPr="007D4E66" w:rsidRDefault="00C83D75" w:rsidP="001B281B">
            <w:pPr>
              <w:spacing w:after="0" w:line="240" w:lineRule="auto"/>
              <w:jc w:val="center"/>
              <w:rPr>
                <w:rFonts w:eastAsia="Times New Roman" w:cs="Times New Roman"/>
                <w:sz w:val="20"/>
                <w:szCs w:val="20"/>
                <w:lang w:eastAsia="ru-RU"/>
              </w:rPr>
            </w:pPr>
            <w:r w:rsidRPr="007D4E66">
              <w:rPr>
                <w:rFonts w:eastAsia="Times New Roman" w:cs="Times New Roman"/>
                <w:sz w:val="20"/>
                <w:szCs w:val="20"/>
                <w:lang w:eastAsia="ru-RU"/>
              </w:rPr>
              <w:t>9</w:t>
            </w:r>
          </w:p>
        </w:tc>
        <w:tc>
          <w:tcPr>
            <w:tcW w:w="1128" w:type="pct"/>
            <w:tcBorders>
              <w:top w:val="nil"/>
              <w:left w:val="single" w:sz="4" w:space="0" w:color="auto"/>
              <w:bottom w:val="single" w:sz="4" w:space="0" w:color="auto"/>
              <w:right w:val="single" w:sz="4" w:space="0" w:color="auto"/>
            </w:tcBorders>
            <w:shd w:val="clear" w:color="auto" w:fill="auto"/>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Контрольно - счетная палата города Сарова</w:t>
            </w:r>
          </w:p>
        </w:tc>
        <w:tc>
          <w:tcPr>
            <w:tcW w:w="774"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60</w:t>
            </w:r>
          </w:p>
        </w:tc>
        <w:tc>
          <w:tcPr>
            <w:tcW w:w="549"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1</w:t>
            </w:r>
          </w:p>
        </w:tc>
        <w:tc>
          <w:tcPr>
            <w:tcW w:w="925" w:type="pct"/>
            <w:tcBorders>
              <w:top w:val="nil"/>
              <w:left w:val="nil"/>
              <w:bottom w:val="single" w:sz="4" w:space="0" w:color="auto"/>
              <w:right w:val="single" w:sz="4" w:space="0" w:color="auto"/>
            </w:tcBorders>
            <w:shd w:val="clear" w:color="auto" w:fill="auto"/>
            <w:noWrap/>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60</w:t>
            </w:r>
          </w:p>
        </w:tc>
        <w:tc>
          <w:tcPr>
            <w:tcW w:w="542"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1</w:t>
            </w:r>
            <w:r w:rsidR="00872662">
              <w:rPr>
                <w:rFonts w:eastAsia="Times New Roman" w:cs="Times New Roman"/>
                <w:sz w:val="20"/>
                <w:szCs w:val="20"/>
                <w:lang w:eastAsia="ru-RU"/>
              </w:rPr>
              <w:t>,00</w:t>
            </w:r>
          </w:p>
        </w:tc>
        <w:tc>
          <w:tcPr>
            <w:tcW w:w="718" w:type="pct"/>
            <w:tcBorders>
              <w:top w:val="nil"/>
              <w:left w:val="nil"/>
              <w:bottom w:val="single" w:sz="4" w:space="0" w:color="auto"/>
              <w:right w:val="single" w:sz="4" w:space="0" w:color="auto"/>
            </w:tcBorders>
            <w:shd w:val="clear" w:color="auto" w:fill="auto"/>
            <w:vAlign w:val="center"/>
            <w:hideMark/>
          </w:tcPr>
          <w:p w:rsidR="00C83D75" w:rsidRPr="007D4E66" w:rsidRDefault="00C83D75" w:rsidP="001B281B">
            <w:pPr>
              <w:jc w:val="center"/>
              <w:rPr>
                <w:rFonts w:eastAsia="Times New Roman" w:cs="Times New Roman"/>
                <w:sz w:val="20"/>
                <w:szCs w:val="20"/>
                <w:lang w:eastAsia="ru-RU"/>
              </w:rPr>
            </w:pPr>
            <w:r>
              <w:rPr>
                <w:rFonts w:eastAsia="Times New Roman" w:cs="Times New Roman"/>
                <w:sz w:val="20"/>
                <w:szCs w:val="20"/>
                <w:lang w:eastAsia="ru-RU"/>
              </w:rPr>
              <w:t>5</w:t>
            </w:r>
          </w:p>
        </w:tc>
      </w:tr>
      <w:tr w:rsidR="00C83D75" w:rsidRPr="007D4E66" w:rsidTr="003D31C7">
        <w:trPr>
          <w:trHeight w:val="700"/>
        </w:trPr>
        <w:tc>
          <w:tcPr>
            <w:tcW w:w="363" w:type="pct"/>
            <w:tcBorders>
              <w:top w:val="nil"/>
              <w:left w:val="single" w:sz="4" w:space="0" w:color="auto"/>
              <w:bottom w:val="single" w:sz="4" w:space="0" w:color="auto"/>
              <w:right w:val="single" w:sz="4" w:space="0" w:color="auto"/>
            </w:tcBorders>
            <w:shd w:val="clear" w:color="auto" w:fill="auto"/>
            <w:noWrap/>
            <w:vAlign w:val="bottom"/>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 </w:t>
            </w:r>
          </w:p>
        </w:tc>
        <w:tc>
          <w:tcPr>
            <w:tcW w:w="1128" w:type="pct"/>
            <w:tcBorders>
              <w:top w:val="nil"/>
              <w:left w:val="nil"/>
              <w:bottom w:val="single" w:sz="4" w:space="0" w:color="auto"/>
              <w:right w:val="single" w:sz="4" w:space="0" w:color="auto"/>
            </w:tcBorders>
            <w:shd w:val="clear" w:color="auto" w:fill="auto"/>
            <w:noWrap/>
            <w:vAlign w:val="bottom"/>
            <w:hideMark/>
          </w:tcPr>
          <w:p w:rsidR="00C83D75" w:rsidRPr="007D4E66" w:rsidRDefault="00C83D75" w:rsidP="001B281B">
            <w:pPr>
              <w:spacing w:after="0" w:line="240" w:lineRule="auto"/>
              <w:rPr>
                <w:rFonts w:eastAsia="Times New Roman" w:cs="Times New Roman"/>
                <w:sz w:val="20"/>
                <w:szCs w:val="20"/>
                <w:lang w:eastAsia="ru-RU"/>
              </w:rPr>
            </w:pPr>
            <w:r w:rsidRPr="007D4E66">
              <w:rPr>
                <w:rFonts w:eastAsia="Times New Roman" w:cs="Times New Roman"/>
                <w:sz w:val="20"/>
                <w:szCs w:val="20"/>
                <w:lang w:eastAsia="ru-RU"/>
              </w:rPr>
              <w:t> </w:t>
            </w:r>
          </w:p>
        </w:tc>
        <w:tc>
          <w:tcPr>
            <w:tcW w:w="774" w:type="pct"/>
            <w:tcBorders>
              <w:top w:val="nil"/>
              <w:left w:val="nil"/>
              <w:bottom w:val="single" w:sz="4" w:space="0" w:color="auto"/>
              <w:right w:val="single" w:sz="4" w:space="0" w:color="auto"/>
            </w:tcBorders>
            <w:shd w:val="clear" w:color="auto" w:fill="auto"/>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Среднее значение (М</w:t>
            </w:r>
            <w:proofErr w:type="gramStart"/>
            <w:r w:rsidRPr="007D4E66">
              <w:rPr>
                <w:rFonts w:eastAsia="Times New Roman" w:cs="Times New Roman"/>
                <w:sz w:val="20"/>
                <w:szCs w:val="20"/>
                <w:lang w:eastAsia="ru-RU"/>
              </w:rPr>
              <w:t>R</w:t>
            </w:r>
            <w:proofErr w:type="gramEnd"/>
            <w:r w:rsidRPr="007D4E66">
              <w:rPr>
                <w:rFonts w:eastAsia="Times New Roman" w:cs="Times New Roman"/>
                <w:sz w:val="20"/>
                <w:szCs w:val="20"/>
                <w:lang w:eastAsia="ru-RU"/>
              </w:rPr>
              <w:t>)</w:t>
            </w:r>
          </w:p>
        </w:tc>
        <w:tc>
          <w:tcPr>
            <w:tcW w:w="549" w:type="pct"/>
            <w:tcBorders>
              <w:top w:val="nil"/>
              <w:left w:val="nil"/>
              <w:bottom w:val="single" w:sz="4" w:space="0" w:color="auto"/>
              <w:right w:val="single" w:sz="4" w:space="0" w:color="auto"/>
            </w:tcBorders>
            <w:shd w:val="clear" w:color="auto" w:fill="auto"/>
            <w:noWrap/>
            <w:vAlign w:val="bottom"/>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925" w:type="pct"/>
            <w:tcBorders>
              <w:top w:val="nil"/>
              <w:left w:val="nil"/>
              <w:bottom w:val="single" w:sz="4" w:space="0" w:color="auto"/>
              <w:right w:val="single" w:sz="4" w:space="0" w:color="auto"/>
            </w:tcBorders>
            <w:shd w:val="clear" w:color="auto" w:fill="auto"/>
            <w:noWrap/>
            <w:vAlign w:val="bottom"/>
            <w:hideMark/>
          </w:tcPr>
          <w:p w:rsidR="00C83D75" w:rsidRPr="007D4E66" w:rsidRDefault="00C83D75" w:rsidP="001B281B">
            <w:pPr>
              <w:jc w:val="center"/>
              <w:rPr>
                <w:rFonts w:eastAsia="Times New Roman" w:cs="Times New Roman"/>
                <w:sz w:val="20"/>
                <w:szCs w:val="20"/>
                <w:lang w:eastAsia="ru-RU"/>
              </w:rPr>
            </w:pPr>
          </w:p>
        </w:tc>
        <w:tc>
          <w:tcPr>
            <w:tcW w:w="542" w:type="pct"/>
            <w:tcBorders>
              <w:top w:val="nil"/>
              <w:left w:val="nil"/>
              <w:bottom w:val="single" w:sz="4" w:space="0" w:color="auto"/>
              <w:right w:val="single" w:sz="4" w:space="0" w:color="auto"/>
            </w:tcBorders>
            <w:shd w:val="clear" w:color="auto" w:fill="auto"/>
            <w:noWrap/>
            <w:vAlign w:val="bottom"/>
            <w:hideMark/>
          </w:tcPr>
          <w:p w:rsidR="00C83D75" w:rsidRPr="007D4E66" w:rsidRDefault="00C83D75" w:rsidP="001B281B">
            <w:pPr>
              <w:jc w:val="center"/>
              <w:rPr>
                <w:rFonts w:eastAsia="Times New Roman" w:cs="Times New Roman"/>
                <w:sz w:val="20"/>
                <w:szCs w:val="20"/>
                <w:lang w:eastAsia="ru-RU"/>
              </w:rPr>
            </w:pPr>
            <w:r w:rsidRPr="007D4E66">
              <w:rPr>
                <w:rFonts w:eastAsia="Times New Roman" w:cs="Times New Roman"/>
                <w:sz w:val="20"/>
                <w:szCs w:val="20"/>
                <w:lang w:eastAsia="ru-RU"/>
              </w:rPr>
              <w:t> </w:t>
            </w:r>
          </w:p>
        </w:tc>
        <w:tc>
          <w:tcPr>
            <w:tcW w:w="718" w:type="pct"/>
            <w:tcBorders>
              <w:top w:val="nil"/>
              <w:left w:val="nil"/>
              <w:bottom w:val="single" w:sz="4" w:space="0" w:color="auto"/>
              <w:right w:val="single" w:sz="4" w:space="0" w:color="auto"/>
            </w:tcBorders>
            <w:shd w:val="clear" w:color="auto" w:fill="auto"/>
            <w:noWrap/>
            <w:vAlign w:val="center"/>
            <w:hideMark/>
          </w:tcPr>
          <w:p w:rsidR="00C83D75" w:rsidRPr="007D4E66" w:rsidRDefault="00872662" w:rsidP="001B281B">
            <w:pPr>
              <w:jc w:val="center"/>
              <w:rPr>
                <w:rFonts w:eastAsia="Times New Roman" w:cs="Times New Roman"/>
                <w:sz w:val="20"/>
                <w:szCs w:val="20"/>
                <w:lang w:eastAsia="ru-RU"/>
              </w:rPr>
            </w:pPr>
            <w:r>
              <w:rPr>
                <w:rFonts w:eastAsia="Times New Roman" w:cs="Times New Roman"/>
                <w:sz w:val="20"/>
                <w:szCs w:val="20"/>
                <w:lang w:eastAsia="ru-RU"/>
              </w:rPr>
              <w:t>4,48</w:t>
            </w:r>
          </w:p>
        </w:tc>
      </w:tr>
    </w:tbl>
    <w:p w:rsidR="00072F9D" w:rsidRPr="00710F46" w:rsidRDefault="00072F9D" w:rsidP="00072F9D">
      <w:pPr>
        <w:pStyle w:val="ConsPlusNormal"/>
        <w:spacing w:line="360" w:lineRule="auto"/>
        <w:ind w:firstLine="709"/>
        <w:jc w:val="both"/>
        <w:rPr>
          <w:rFonts w:ascii="Times New Roman" w:hAnsi="Times New Roman" w:cs="Times New Roman"/>
          <w:bCs/>
          <w:sz w:val="28"/>
          <w:szCs w:val="28"/>
        </w:rPr>
      </w:pPr>
      <w:r w:rsidRPr="00D13ACA">
        <w:rPr>
          <w:rFonts w:ascii="Times New Roman" w:hAnsi="Times New Roman" w:cs="Times New Roman"/>
          <w:bCs/>
          <w:sz w:val="28"/>
          <w:szCs w:val="28"/>
        </w:rPr>
        <w:t>Главным администраторам, набравшим наименьшее количество баллов, даны рекомендации о необходимости проведения анализа достигнутых результатов и дополнительной работы в части повышения качества финансового менеджмента.</w:t>
      </w:r>
    </w:p>
    <w:p w:rsidR="00710F46" w:rsidRPr="00710F46" w:rsidRDefault="00710F46" w:rsidP="00072F9D">
      <w:pPr>
        <w:pStyle w:val="ConsPlusNormal"/>
        <w:spacing w:line="360" w:lineRule="auto"/>
        <w:ind w:firstLine="709"/>
        <w:jc w:val="both"/>
        <w:rPr>
          <w:rFonts w:ascii="Times New Roman" w:hAnsi="Times New Roman" w:cs="Times New Roman"/>
          <w:bCs/>
          <w:sz w:val="28"/>
          <w:szCs w:val="28"/>
        </w:rPr>
      </w:pPr>
    </w:p>
    <w:p w:rsidR="003E060E" w:rsidRPr="00D13ACA" w:rsidRDefault="003E060E" w:rsidP="00072F9D">
      <w:pPr>
        <w:pStyle w:val="ConsPlusNormal"/>
        <w:spacing w:line="360" w:lineRule="auto"/>
        <w:ind w:firstLine="709"/>
        <w:jc w:val="both"/>
        <w:rPr>
          <w:rFonts w:ascii="Times New Roman" w:hAnsi="Times New Roman" w:cs="Times New Roman"/>
          <w:bCs/>
          <w:sz w:val="16"/>
          <w:szCs w:val="16"/>
        </w:rPr>
      </w:pPr>
    </w:p>
    <w:p w:rsidR="003E060E" w:rsidRPr="00D13ACA" w:rsidRDefault="00D13ACA" w:rsidP="003E060E">
      <w:pPr>
        <w:pStyle w:val="ConsPlusNormal"/>
        <w:ind w:firstLine="0"/>
        <w:jc w:val="both"/>
        <w:rPr>
          <w:rFonts w:ascii="Times New Roman" w:hAnsi="Times New Roman" w:cs="Times New Roman"/>
          <w:bCs/>
          <w:sz w:val="28"/>
          <w:szCs w:val="28"/>
        </w:rPr>
      </w:pPr>
      <w:proofErr w:type="spellStart"/>
      <w:r w:rsidRPr="00D13ACA">
        <w:rPr>
          <w:rFonts w:ascii="Times New Roman" w:hAnsi="Times New Roman" w:cs="Times New Roman"/>
          <w:bCs/>
          <w:sz w:val="28"/>
          <w:szCs w:val="28"/>
        </w:rPr>
        <w:t>Врио</w:t>
      </w:r>
      <w:proofErr w:type="spellEnd"/>
      <w:r w:rsidRPr="00D13ACA">
        <w:rPr>
          <w:rFonts w:ascii="Times New Roman" w:hAnsi="Times New Roman" w:cs="Times New Roman"/>
          <w:bCs/>
          <w:sz w:val="28"/>
          <w:szCs w:val="28"/>
        </w:rPr>
        <w:t xml:space="preserve"> д</w:t>
      </w:r>
      <w:r w:rsidR="003E060E" w:rsidRPr="00D13ACA">
        <w:rPr>
          <w:rFonts w:ascii="Times New Roman" w:hAnsi="Times New Roman" w:cs="Times New Roman"/>
          <w:bCs/>
          <w:sz w:val="28"/>
          <w:szCs w:val="28"/>
        </w:rPr>
        <w:t>иректор</w:t>
      </w:r>
      <w:r w:rsidRPr="00D13ACA">
        <w:rPr>
          <w:rFonts w:ascii="Times New Roman" w:hAnsi="Times New Roman" w:cs="Times New Roman"/>
          <w:bCs/>
          <w:sz w:val="28"/>
          <w:szCs w:val="28"/>
        </w:rPr>
        <w:t>а</w:t>
      </w:r>
      <w:r w:rsidR="003E060E" w:rsidRPr="00D13ACA">
        <w:rPr>
          <w:rFonts w:ascii="Times New Roman" w:hAnsi="Times New Roman" w:cs="Times New Roman"/>
          <w:bCs/>
          <w:sz w:val="28"/>
          <w:szCs w:val="28"/>
        </w:rPr>
        <w:t xml:space="preserve"> департамента финансов</w:t>
      </w:r>
    </w:p>
    <w:p w:rsidR="00996B92" w:rsidRPr="00D13ACA" w:rsidRDefault="00D13ACA" w:rsidP="003E060E">
      <w:pPr>
        <w:pStyle w:val="ConsPlusNormal"/>
        <w:ind w:firstLine="0"/>
        <w:jc w:val="both"/>
      </w:pPr>
      <w:r w:rsidRPr="00D13ACA">
        <w:rPr>
          <w:rFonts w:ascii="Times New Roman" w:hAnsi="Times New Roman" w:cs="Times New Roman"/>
          <w:bCs/>
          <w:sz w:val="28"/>
          <w:szCs w:val="28"/>
        </w:rPr>
        <w:t xml:space="preserve">Администрации г. Саров     </w:t>
      </w:r>
      <w:r w:rsidR="003E060E" w:rsidRPr="00D13ACA">
        <w:rPr>
          <w:rFonts w:ascii="Times New Roman" w:hAnsi="Times New Roman" w:cs="Times New Roman"/>
          <w:bCs/>
          <w:sz w:val="28"/>
          <w:szCs w:val="28"/>
        </w:rPr>
        <w:t xml:space="preserve">                                </w:t>
      </w:r>
      <w:r w:rsidRPr="00D13ACA">
        <w:rPr>
          <w:rFonts w:ascii="Times New Roman" w:hAnsi="Times New Roman" w:cs="Times New Roman"/>
          <w:bCs/>
          <w:sz w:val="28"/>
          <w:szCs w:val="28"/>
        </w:rPr>
        <w:t xml:space="preserve">                    Ю.А</w:t>
      </w:r>
      <w:r w:rsidR="003E060E" w:rsidRPr="00D13ACA">
        <w:rPr>
          <w:rFonts w:ascii="Times New Roman" w:hAnsi="Times New Roman" w:cs="Times New Roman"/>
          <w:bCs/>
          <w:sz w:val="28"/>
          <w:szCs w:val="28"/>
        </w:rPr>
        <w:t>.</w:t>
      </w:r>
      <w:r w:rsidRPr="00D13ACA">
        <w:rPr>
          <w:rFonts w:ascii="Times New Roman" w:hAnsi="Times New Roman" w:cs="Times New Roman"/>
          <w:bCs/>
          <w:sz w:val="28"/>
          <w:szCs w:val="28"/>
        </w:rPr>
        <w:t>Ключевская</w:t>
      </w:r>
    </w:p>
    <w:sectPr w:rsidR="00996B92" w:rsidRPr="00D13ACA" w:rsidSect="003E060E">
      <w:pgSz w:w="11906" w:h="16838"/>
      <w:pgMar w:top="851" w:right="1134"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4213F"/>
    <w:multiLevelType w:val="hybridMultilevel"/>
    <w:tmpl w:val="64903F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F61FC7"/>
    <w:multiLevelType w:val="hybridMultilevel"/>
    <w:tmpl w:val="99280696"/>
    <w:lvl w:ilvl="0" w:tplc="37087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56A179E"/>
    <w:multiLevelType w:val="hybridMultilevel"/>
    <w:tmpl w:val="763E8986"/>
    <w:lvl w:ilvl="0" w:tplc="37087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660CF8"/>
    <w:multiLevelType w:val="hybridMultilevel"/>
    <w:tmpl w:val="7F684626"/>
    <w:lvl w:ilvl="0" w:tplc="3F003E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FAC0302"/>
    <w:multiLevelType w:val="hybridMultilevel"/>
    <w:tmpl w:val="105AD29A"/>
    <w:lvl w:ilvl="0" w:tplc="3708760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62B33D05"/>
    <w:multiLevelType w:val="hybridMultilevel"/>
    <w:tmpl w:val="55A2B01A"/>
    <w:lvl w:ilvl="0" w:tplc="37087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DE83784"/>
    <w:multiLevelType w:val="hybridMultilevel"/>
    <w:tmpl w:val="028608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A7E0415"/>
    <w:multiLevelType w:val="hybridMultilevel"/>
    <w:tmpl w:val="908CF4E6"/>
    <w:lvl w:ilvl="0" w:tplc="37087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7"/>
  </w:num>
  <w:num w:numId="6">
    <w:abstractNumId w:val="2"/>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B42CA"/>
    <w:rsid w:val="00000AEE"/>
    <w:rsid w:val="000501C3"/>
    <w:rsid w:val="000645DE"/>
    <w:rsid w:val="00072E5B"/>
    <w:rsid w:val="00072F9D"/>
    <w:rsid w:val="000777B3"/>
    <w:rsid w:val="000800A2"/>
    <w:rsid w:val="00080EE0"/>
    <w:rsid w:val="000863D0"/>
    <w:rsid w:val="00086FE1"/>
    <w:rsid w:val="000961B5"/>
    <w:rsid w:val="000A545D"/>
    <w:rsid w:val="000B44A3"/>
    <w:rsid w:val="000B642D"/>
    <w:rsid w:val="000B7008"/>
    <w:rsid w:val="000C4AB4"/>
    <w:rsid w:val="000C69D4"/>
    <w:rsid w:val="000C758F"/>
    <w:rsid w:val="000E482D"/>
    <w:rsid w:val="000E608B"/>
    <w:rsid w:val="00100152"/>
    <w:rsid w:val="0011015A"/>
    <w:rsid w:val="00121E3A"/>
    <w:rsid w:val="00124135"/>
    <w:rsid w:val="00127D2F"/>
    <w:rsid w:val="001424D3"/>
    <w:rsid w:val="00164048"/>
    <w:rsid w:val="00172DC9"/>
    <w:rsid w:val="00182B48"/>
    <w:rsid w:val="00184575"/>
    <w:rsid w:val="00184ABA"/>
    <w:rsid w:val="00191268"/>
    <w:rsid w:val="00193EF2"/>
    <w:rsid w:val="001A0672"/>
    <w:rsid w:val="001A53C9"/>
    <w:rsid w:val="001C1A4C"/>
    <w:rsid w:val="001C4C6E"/>
    <w:rsid w:val="001C5449"/>
    <w:rsid w:val="001D4095"/>
    <w:rsid w:val="001D4D46"/>
    <w:rsid w:val="001D718E"/>
    <w:rsid w:val="001E06DE"/>
    <w:rsid w:val="001E15A7"/>
    <w:rsid w:val="001E1B0C"/>
    <w:rsid w:val="001E1C15"/>
    <w:rsid w:val="001E40A4"/>
    <w:rsid w:val="001E43D1"/>
    <w:rsid w:val="001E4F8B"/>
    <w:rsid w:val="001E5E6C"/>
    <w:rsid w:val="001F20A1"/>
    <w:rsid w:val="001F5DCE"/>
    <w:rsid w:val="00200E20"/>
    <w:rsid w:val="00212708"/>
    <w:rsid w:val="00224837"/>
    <w:rsid w:val="00231513"/>
    <w:rsid w:val="002426EB"/>
    <w:rsid w:val="002429C6"/>
    <w:rsid w:val="002506A4"/>
    <w:rsid w:val="002520D1"/>
    <w:rsid w:val="00283B95"/>
    <w:rsid w:val="002A3DB9"/>
    <w:rsid w:val="002A4DAD"/>
    <w:rsid w:val="002B1CC1"/>
    <w:rsid w:val="002B1F14"/>
    <w:rsid w:val="002C29C5"/>
    <w:rsid w:val="002E6F46"/>
    <w:rsid w:val="002F535C"/>
    <w:rsid w:val="00300875"/>
    <w:rsid w:val="003018E7"/>
    <w:rsid w:val="00307C32"/>
    <w:rsid w:val="00320B3E"/>
    <w:rsid w:val="00326B2D"/>
    <w:rsid w:val="0033160D"/>
    <w:rsid w:val="00332FC1"/>
    <w:rsid w:val="00341657"/>
    <w:rsid w:val="00351739"/>
    <w:rsid w:val="0036342F"/>
    <w:rsid w:val="003674EC"/>
    <w:rsid w:val="00381350"/>
    <w:rsid w:val="00382DE2"/>
    <w:rsid w:val="00385915"/>
    <w:rsid w:val="00386225"/>
    <w:rsid w:val="00390662"/>
    <w:rsid w:val="00396213"/>
    <w:rsid w:val="003A3A78"/>
    <w:rsid w:val="003B3778"/>
    <w:rsid w:val="003C0CC6"/>
    <w:rsid w:val="003C2E51"/>
    <w:rsid w:val="003C50BA"/>
    <w:rsid w:val="003C5236"/>
    <w:rsid w:val="003D31C7"/>
    <w:rsid w:val="003E060E"/>
    <w:rsid w:val="003F0D41"/>
    <w:rsid w:val="003F655C"/>
    <w:rsid w:val="0040119D"/>
    <w:rsid w:val="00401E7D"/>
    <w:rsid w:val="00423FD3"/>
    <w:rsid w:val="0043454D"/>
    <w:rsid w:val="00456F6E"/>
    <w:rsid w:val="00461AA1"/>
    <w:rsid w:val="00465D13"/>
    <w:rsid w:val="00472DE3"/>
    <w:rsid w:val="00472F5F"/>
    <w:rsid w:val="004752D8"/>
    <w:rsid w:val="004776A5"/>
    <w:rsid w:val="00482931"/>
    <w:rsid w:val="004854AC"/>
    <w:rsid w:val="004A038B"/>
    <w:rsid w:val="004A22B6"/>
    <w:rsid w:val="004B1CDE"/>
    <w:rsid w:val="004C2CC5"/>
    <w:rsid w:val="004C4871"/>
    <w:rsid w:val="004C56A6"/>
    <w:rsid w:val="004F0117"/>
    <w:rsid w:val="004F0C3D"/>
    <w:rsid w:val="004F28AE"/>
    <w:rsid w:val="00516D49"/>
    <w:rsid w:val="00523057"/>
    <w:rsid w:val="00524247"/>
    <w:rsid w:val="005246FF"/>
    <w:rsid w:val="00526836"/>
    <w:rsid w:val="00540580"/>
    <w:rsid w:val="00562A22"/>
    <w:rsid w:val="00574BBD"/>
    <w:rsid w:val="005775C9"/>
    <w:rsid w:val="005822BD"/>
    <w:rsid w:val="0058350F"/>
    <w:rsid w:val="00583B46"/>
    <w:rsid w:val="00585F64"/>
    <w:rsid w:val="00593DAD"/>
    <w:rsid w:val="00594148"/>
    <w:rsid w:val="00596389"/>
    <w:rsid w:val="00596548"/>
    <w:rsid w:val="005A518E"/>
    <w:rsid w:val="005C5D79"/>
    <w:rsid w:val="005E35C6"/>
    <w:rsid w:val="005E4CAF"/>
    <w:rsid w:val="005E6407"/>
    <w:rsid w:val="00603CDC"/>
    <w:rsid w:val="0060442E"/>
    <w:rsid w:val="006061F3"/>
    <w:rsid w:val="00611241"/>
    <w:rsid w:val="00611911"/>
    <w:rsid w:val="0061512E"/>
    <w:rsid w:val="00630C91"/>
    <w:rsid w:val="00635A28"/>
    <w:rsid w:val="00642FC9"/>
    <w:rsid w:val="00650C3B"/>
    <w:rsid w:val="00655FC6"/>
    <w:rsid w:val="00655FFD"/>
    <w:rsid w:val="00664731"/>
    <w:rsid w:val="0066486B"/>
    <w:rsid w:val="00667AD7"/>
    <w:rsid w:val="00674099"/>
    <w:rsid w:val="006756CC"/>
    <w:rsid w:val="00682261"/>
    <w:rsid w:val="00683853"/>
    <w:rsid w:val="006858C7"/>
    <w:rsid w:val="00692C19"/>
    <w:rsid w:val="00696582"/>
    <w:rsid w:val="006A0C63"/>
    <w:rsid w:val="006A57A3"/>
    <w:rsid w:val="006D138F"/>
    <w:rsid w:val="006D58E2"/>
    <w:rsid w:val="006D7CE6"/>
    <w:rsid w:val="006E007B"/>
    <w:rsid w:val="006E6443"/>
    <w:rsid w:val="006F5ABB"/>
    <w:rsid w:val="00702AAA"/>
    <w:rsid w:val="00710F46"/>
    <w:rsid w:val="0072372C"/>
    <w:rsid w:val="00723F6F"/>
    <w:rsid w:val="00725533"/>
    <w:rsid w:val="007437F0"/>
    <w:rsid w:val="00750194"/>
    <w:rsid w:val="00753BEC"/>
    <w:rsid w:val="00773190"/>
    <w:rsid w:val="007761D1"/>
    <w:rsid w:val="007824E2"/>
    <w:rsid w:val="00793E5C"/>
    <w:rsid w:val="00795C6A"/>
    <w:rsid w:val="007B0099"/>
    <w:rsid w:val="007B06DB"/>
    <w:rsid w:val="007B72F3"/>
    <w:rsid w:val="007C79F9"/>
    <w:rsid w:val="007D10AF"/>
    <w:rsid w:val="007D4E66"/>
    <w:rsid w:val="007E01F4"/>
    <w:rsid w:val="007E07B1"/>
    <w:rsid w:val="007E1083"/>
    <w:rsid w:val="007E4CA9"/>
    <w:rsid w:val="007E6FCC"/>
    <w:rsid w:val="007E7F39"/>
    <w:rsid w:val="007F3D75"/>
    <w:rsid w:val="00813E4A"/>
    <w:rsid w:val="00840DAF"/>
    <w:rsid w:val="00841FEF"/>
    <w:rsid w:val="008517E4"/>
    <w:rsid w:val="008547BB"/>
    <w:rsid w:val="00863E0E"/>
    <w:rsid w:val="00866463"/>
    <w:rsid w:val="00872662"/>
    <w:rsid w:val="00873699"/>
    <w:rsid w:val="008779FB"/>
    <w:rsid w:val="00892061"/>
    <w:rsid w:val="0089628A"/>
    <w:rsid w:val="00896C0E"/>
    <w:rsid w:val="008A529B"/>
    <w:rsid w:val="008A744B"/>
    <w:rsid w:val="008B12CB"/>
    <w:rsid w:val="008F446F"/>
    <w:rsid w:val="008F6C9D"/>
    <w:rsid w:val="008F7637"/>
    <w:rsid w:val="009010A4"/>
    <w:rsid w:val="0090382C"/>
    <w:rsid w:val="00906A29"/>
    <w:rsid w:val="00910E80"/>
    <w:rsid w:val="0091531A"/>
    <w:rsid w:val="00920882"/>
    <w:rsid w:val="009216FD"/>
    <w:rsid w:val="00924429"/>
    <w:rsid w:val="00924483"/>
    <w:rsid w:val="00934996"/>
    <w:rsid w:val="00936E67"/>
    <w:rsid w:val="00940570"/>
    <w:rsid w:val="009427DB"/>
    <w:rsid w:val="0094477D"/>
    <w:rsid w:val="00946CBF"/>
    <w:rsid w:val="00957A80"/>
    <w:rsid w:val="009617AA"/>
    <w:rsid w:val="00963E5C"/>
    <w:rsid w:val="009814DA"/>
    <w:rsid w:val="009827B2"/>
    <w:rsid w:val="00985164"/>
    <w:rsid w:val="00996B92"/>
    <w:rsid w:val="009A6F1F"/>
    <w:rsid w:val="009A701F"/>
    <w:rsid w:val="009B0EDA"/>
    <w:rsid w:val="009B3F95"/>
    <w:rsid w:val="009B58DF"/>
    <w:rsid w:val="009B5ACA"/>
    <w:rsid w:val="009C04D1"/>
    <w:rsid w:val="009D1449"/>
    <w:rsid w:val="009D5859"/>
    <w:rsid w:val="009E0020"/>
    <w:rsid w:val="009E162A"/>
    <w:rsid w:val="009F0473"/>
    <w:rsid w:val="009F5A94"/>
    <w:rsid w:val="00A03B89"/>
    <w:rsid w:val="00A13DA9"/>
    <w:rsid w:val="00A35A5B"/>
    <w:rsid w:val="00A42054"/>
    <w:rsid w:val="00A60167"/>
    <w:rsid w:val="00A614D1"/>
    <w:rsid w:val="00A61763"/>
    <w:rsid w:val="00A64E89"/>
    <w:rsid w:val="00A71B8C"/>
    <w:rsid w:val="00A75896"/>
    <w:rsid w:val="00A82DB9"/>
    <w:rsid w:val="00A84532"/>
    <w:rsid w:val="00A95600"/>
    <w:rsid w:val="00AB64CD"/>
    <w:rsid w:val="00AC0359"/>
    <w:rsid w:val="00AC296F"/>
    <w:rsid w:val="00AC695F"/>
    <w:rsid w:val="00AD794E"/>
    <w:rsid w:val="00AE1A9D"/>
    <w:rsid w:val="00AF1F3B"/>
    <w:rsid w:val="00AF5FD2"/>
    <w:rsid w:val="00AF7534"/>
    <w:rsid w:val="00B011B3"/>
    <w:rsid w:val="00B1069D"/>
    <w:rsid w:val="00B129B5"/>
    <w:rsid w:val="00B1526C"/>
    <w:rsid w:val="00B168E4"/>
    <w:rsid w:val="00B2746F"/>
    <w:rsid w:val="00B40A64"/>
    <w:rsid w:val="00B44AFA"/>
    <w:rsid w:val="00B4623A"/>
    <w:rsid w:val="00B56632"/>
    <w:rsid w:val="00B6597B"/>
    <w:rsid w:val="00B66C20"/>
    <w:rsid w:val="00B83C04"/>
    <w:rsid w:val="00B84A13"/>
    <w:rsid w:val="00B862A8"/>
    <w:rsid w:val="00B9585E"/>
    <w:rsid w:val="00B95A4E"/>
    <w:rsid w:val="00B95B10"/>
    <w:rsid w:val="00BA56B7"/>
    <w:rsid w:val="00BA571D"/>
    <w:rsid w:val="00BA5841"/>
    <w:rsid w:val="00BA7ECB"/>
    <w:rsid w:val="00BA7FC9"/>
    <w:rsid w:val="00BB436F"/>
    <w:rsid w:val="00BC04E6"/>
    <w:rsid w:val="00BD5A91"/>
    <w:rsid w:val="00BD5D6B"/>
    <w:rsid w:val="00BE3226"/>
    <w:rsid w:val="00BF0229"/>
    <w:rsid w:val="00BF7314"/>
    <w:rsid w:val="00C05128"/>
    <w:rsid w:val="00C05CE1"/>
    <w:rsid w:val="00C1235B"/>
    <w:rsid w:val="00C1363B"/>
    <w:rsid w:val="00C31449"/>
    <w:rsid w:val="00C34939"/>
    <w:rsid w:val="00C42457"/>
    <w:rsid w:val="00C5041A"/>
    <w:rsid w:val="00C50EF6"/>
    <w:rsid w:val="00C514FD"/>
    <w:rsid w:val="00C63135"/>
    <w:rsid w:val="00C653E7"/>
    <w:rsid w:val="00C71417"/>
    <w:rsid w:val="00C82DEB"/>
    <w:rsid w:val="00C83A37"/>
    <w:rsid w:val="00C83D75"/>
    <w:rsid w:val="00C8760D"/>
    <w:rsid w:val="00C92436"/>
    <w:rsid w:val="00CA2BC9"/>
    <w:rsid w:val="00CA4FC9"/>
    <w:rsid w:val="00CB049D"/>
    <w:rsid w:val="00CC7C7B"/>
    <w:rsid w:val="00CE2635"/>
    <w:rsid w:val="00D13306"/>
    <w:rsid w:val="00D13ACA"/>
    <w:rsid w:val="00D1769A"/>
    <w:rsid w:val="00D17D5B"/>
    <w:rsid w:val="00D200A9"/>
    <w:rsid w:val="00D20E6B"/>
    <w:rsid w:val="00D2556D"/>
    <w:rsid w:val="00D30B99"/>
    <w:rsid w:val="00D358D0"/>
    <w:rsid w:val="00D3747E"/>
    <w:rsid w:val="00D57A89"/>
    <w:rsid w:val="00D65D88"/>
    <w:rsid w:val="00D66345"/>
    <w:rsid w:val="00D67388"/>
    <w:rsid w:val="00D72F9F"/>
    <w:rsid w:val="00D7790B"/>
    <w:rsid w:val="00D84B5D"/>
    <w:rsid w:val="00D90E50"/>
    <w:rsid w:val="00D95EA5"/>
    <w:rsid w:val="00D973D6"/>
    <w:rsid w:val="00DA1C69"/>
    <w:rsid w:val="00DA4AA1"/>
    <w:rsid w:val="00DC5592"/>
    <w:rsid w:val="00DD6E4D"/>
    <w:rsid w:val="00DE2A73"/>
    <w:rsid w:val="00DF3F35"/>
    <w:rsid w:val="00E1143F"/>
    <w:rsid w:val="00E11640"/>
    <w:rsid w:val="00E23FB5"/>
    <w:rsid w:val="00E344DC"/>
    <w:rsid w:val="00E42486"/>
    <w:rsid w:val="00E609C9"/>
    <w:rsid w:val="00E62F52"/>
    <w:rsid w:val="00E678DE"/>
    <w:rsid w:val="00E728F0"/>
    <w:rsid w:val="00E773AA"/>
    <w:rsid w:val="00E82DFF"/>
    <w:rsid w:val="00E84531"/>
    <w:rsid w:val="00E8581E"/>
    <w:rsid w:val="00E86480"/>
    <w:rsid w:val="00EA057C"/>
    <w:rsid w:val="00EB250C"/>
    <w:rsid w:val="00EB42CA"/>
    <w:rsid w:val="00EC3684"/>
    <w:rsid w:val="00ED1177"/>
    <w:rsid w:val="00ED50EE"/>
    <w:rsid w:val="00ED5929"/>
    <w:rsid w:val="00EE5D05"/>
    <w:rsid w:val="00EF4C68"/>
    <w:rsid w:val="00F16C27"/>
    <w:rsid w:val="00F17E3A"/>
    <w:rsid w:val="00F2131E"/>
    <w:rsid w:val="00F3345C"/>
    <w:rsid w:val="00F46FEB"/>
    <w:rsid w:val="00F51E03"/>
    <w:rsid w:val="00F52AD2"/>
    <w:rsid w:val="00F53012"/>
    <w:rsid w:val="00F55D92"/>
    <w:rsid w:val="00F60E62"/>
    <w:rsid w:val="00F66A6A"/>
    <w:rsid w:val="00F74F02"/>
    <w:rsid w:val="00F82F68"/>
    <w:rsid w:val="00F8647D"/>
    <w:rsid w:val="00F92BF2"/>
    <w:rsid w:val="00FB48A6"/>
    <w:rsid w:val="00FC482D"/>
    <w:rsid w:val="00FC593B"/>
    <w:rsid w:val="00FD2B47"/>
    <w:rsid w:val="00FD7614"/>
    <w:rsid w:val="00FE08AA"/>
    <w:rsid w:val="00FE4245"/>
    <w:rsid w:val="00FE4314"/>
    <w:rsid w:val="00FF2D04"/>
    <w:rsid w:val="00FF5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2CA"/>
    <w:rPr>
      <w:rFonts w:ascii="Times New Roman" w:eastAsia="Calibri"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19D"/>
    <w:pPr>
      <w:ind w:left="720"/>
      <w:contextualSpacing/>
    </w:pPr>
  </w:style>
  <w:style w:type="character" w:styleId="a4">
    <w:name w:val="Hyperlink"/>
    <w:basedOn w:val="a0"/>
    <w:uiPriority w:val="99"/>
    <w:unhideWhenUsed/>
    <w:rsid w:val="0040119D"/>
    <w:rPr>
      <w:color w:val="0000FF"/>
      <w:u w:val="single"/>
    </w:rPr>
  </w:style>
  <w:style w:type="paragraph" w:customStyle="1" w:styleId="formattext">
    <w:name w:val="formattext"/>
    <w:basedOn w:val="a"/>
    <w:rsid w:val="00BA7FC9"/>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2B1C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2"/>
    <w:basedOn w:val="a"/>
    <w:link w:val="20"/>
    <w:uiPriority w:val="99"/>
    <w:rsid w:val="000B642D"/>
    <w:pPr>
      <w:shd w:val="clear" w:color="auto" w:fill="FFFFFF"/>
      <w:tabs>
        <w:tab w:val="left" w:pos="2736"/>
      </w:tabs>
      <w:spacing w:after="0" w:line="360" w:lineRule="auto"/>
      <w:jc w:val="both"/>
    </w:pPr>
    <w:rPr>
      <w:rFonts w:eastAsia="Times New Roman" w:cs="Times New Roman"/>
      <w:color w:val="000000"/>
      <w:spacing w:val="2"/>
      <w:sz w:val="24"/>
      <w:szCs w:val="24"/>
      <w:lang w:eastAsia="ru-RU"/>
    </w:rPr>
  </w:style>
  <w:style w:type="character" w:customStyle="1" w:styleId="20">
    <w:name w:val="Основной текст 2 Знак"/>
    <w:basedOn w:val="a0"/>
    <w:link w:val="2"/>
    <w:uiPriority w:val="99"/>
    <w:rsid w:val="000B642D"/>
    <w:rPr>
      <w:rFonts w:ascii="Times New Roman" w:eastAsia="Times New Roman" w:hAnsi="Times New Roman" w:cs="Times New Roman"/>
      <w:color w:val="000000"/>
      <w:spacing w:val="2"/>
      <w:sz w:val="24"/>
      <w:szCs w:val="24"/>
      <w:shd w:val="clear" w:color="auto" w:fill="FFFFFF"/>
      <w:lang w:eastAsia="ru-RU"/>
    </w:rPr>
  </w:style>
</w:styles>
</file>

<file path=word/webSettings.xml><?xml version="1.0" encoding="utf-8"?>
<w:webSettings xmlns:r="http://schemas.openxmlformats.org/officeDocument/2006/relationships" xmlns:w="http://schemas.openxmlformats.org/wordprocessingml/2006/main">
  <w:divs>
    <w:div w:id="49773533">
      <w:bodyDiv w:val="1"/>
      <w:marLeft w:val="0"/>
      <w:marRight w:val="0"/>
      <w:marTop w:val="0"/>
      <w:marBottom w:val="0"/>
      <w:divBdr>
        <w:top w:val="none" w:sz="0" w:space="0" w:color="auto"/>
        <w:left w:val="none" w:sz="0" w:space="0" w:color="auto"/>
        <w:bottom w:val="none" w:sz="0" w:space="0" w:color="auto"/>
        <w:right w:val="none" w:sz="0" w:space="0" w:color="auto"/>
      </w:divBdr>
    </w:div>
    <w:div w:id="92556532">
      <w:bodyDiv w:val="1"/>
      <w:marLeft w:val="0"/>
      <w:marRight w:val="0"/>
      <w:marTop w:val="0"/>
      <w:marBottom w:val="0"/>
      <w:divBdr>
        <w:top w:val="none" w:sz="0" w:space="0" w:color="auto"/>
        <w:left w:val="none" w:sz="0" w:space="0" w:color="auto"/>
        <w:bottom w:val="none" w:sz="0" w:space="0" w:color="auto"/>
        <w:right w:val="none" w:sz="0" w:space="0" w:color="auto"/>
      </w:divBdr>
    </w:div>
    <w:div w:id="110560833">
      <w:bodyDiv w:val="1"/>
      <w:marLeft w:val="0"/>
      <w:marRight w:val="0"/>
      <w:marTop w:val="0"/>
      <w:marBottom w:val="0"/>
      <w:divBdr>
        <w:top w:val="none" w:sz="0" w:space="0" w:color="auto"/>
        <w:left w:val="none" w:sz="0" w:space="0" w:color="auto"/>
        <w:bottom w:val="none" w:sz="0" w:space="0" w:color="auto"/>
        <w:right w:val="none" w:sz="0" w:space="0" w:color="auto"/>
      </w:divBdr>
    </w:div>
    <w:div w:id="118568860">
      <w:bodyDiv w:val="1"/>
      <w:marLeft w:val="0"/>
      <w:marRight w:val="0"/>
      <w:marTop w:val="0"/>
      <w:marBottom w:val="0"/>
      <w:divBdr>
        <w:top w:val="none" w:sz="0" w:space="0" w:color="auto"/>
        <w:left w:val="none" w:sz="0" w:space="0" w:color="auto"/>
        <w:bottom w:val="none" w:sz="0" w:space="0" w:color="auto"/>
        <w:right w:val="none" w:sz="0" w:space="0" w:color="auto"/>
      </w:divBdr>
    </w:div>
    <w:div w:id="184293529">
      <w:bodyDiv w:val="1"/>
      <w:marLeft w:val="0"/>
      <w:marRight w:val="0"/>
      <w:marTop w:val="0"/>
      <w:marBottom w:val="0"/>
      <w:divBdr>
        <w:top w:val="none" w:sz="0" w:space="0" w:color="auto"/>
        <w:left w:val="none" w:sz="0" w:space="0" w:color="auto"/>
        <w:bottom w:val="none" w:sz="0" w:space="0" w:color="auto"/>
        <w:right w:val="none" w:sz="0" w:space="0" w:color="auto"/>
      </w:divBdr>
    </w:div>
    <w:div w:id="215361971">
      <w:bodyDiv w:val="1"/>
      <w:marLeft w:val="0"/>
      <w:marRight w:val="0"/>
      <w:marTop w:val="0"/>
      <w:marBottom w:val="0"/>
      <w:divBdr>
        <w:top w:val="none" w:sz="0" w:space="0" w:color="auto"/>
        <w:left w:val="none" w:sz="0" w:space="0" w:color="auto"/>
        <w:bottom w:val="none" w:sz="0" w:space="0" w:color="auto"/>
        <w:right w:val="none" w:sz="0" w:space="0" w:color="auto"/>
      </w:divBdr>
    </w:div>
    <w:div w:id="381176625">
      <w:bodyDiv w:val="1"/>
      <w:marLeft w:val="0"/>
      <w:marRight w:val="0"/>
      <w:marTop w:val="0"/>
      <w:marBottom w:val="0"/>
      <w:divBdr>
        <w:top w:val="none" w:sz="0" w:space="0" w:color="auto"/>
        <w:left w:val="none" w:sz="0" w:space="0" w:color="auto"/>
        <w:bottom w:val="none" w:sz="0" w:space="0" w:color="auto"/>
        <w:right w:val="none" w:sz="0" w:space="0" w:color="auto"/>
      </w:divBdr>
    </w:div>
    <w:div w:id="381439737">
      <w:bodyDiv w:val="1"/>
      <w:marLeft w:val="0"/>
      <w:marRight w:val="0"/>
      <w:marTop w:val="0"/>
      <w:marBottom w:val="0"/>
      <w:divBdr>
        <w:top w:val="none" w:sz="0" w:space="0" w:color="auto"/>
        <w:left w:val="none" w:sz="0" w:space="0" w:color="auto"/>
        <w:bottom w:val="none" w:sz="0" w:space="0" w:color="auto"/>
        <w:right w:val="none" w:sz="0" w:space="0" w:color="auto"/>
      </w:divBdr>
    </w:div>
    <w:div w:id="475880755">
      <w:bodyDiv w:val="1"/>
      <w:marLeft w:val="0"/>
      <w:marRight w:val="0"/>
      <w:marTop w:val="0"/>
      <w:marBottom w:val="0"/>
      <w:divBdr>
        <w:top w:val="none" w:sz="0" w:space="0" w:color="auto"/>
        <w:left w:val="none" w:sz="0" w:space="0" w:color="auto"/>
        <w:bottom w:val="none" w:sz="0" w:space="0" w:color="auto"/>
        <w:right w:val="none" w:sz="0" w:space="0" w:color="auto"/>
      </w:divBdr>
    </w:div>
    <w:div w:id="540552009">
      <w:bodyDiv w:val="1"/>
      <w:marLeft w:val="0"/>
      <w:marRight w:val="0"/>
      <w:marTop w:val="0"/>
      <w:marBottom w:val="0"/>
      <w:divBdr>
        <w:top w:val="none" w:sz="0" w:space="0" w:color="auto"/>
        <w:left w:val="none" w:sz="0" w:space="0" w:color="auto"/>
        <w:bottom w:val="none" w:sz="0" w:space="0" w:color="auto"/>
        <w:right w:val="none" w:sz="0" w:space="0" w:color="auto"/>
      </w:divBdr>
    </w:div>
    <w:div w:id="697466812">
      <w:bodyDiv w:val="1"/>
      <w:marLeft w:val="0"/>
      <w:marRight w:val="0"/>
      <w:marTop w:val="0"/>
      <w:marBottom w:val="0"/>
      <w:divBdr>
        <w:top w:val="none" w:sz="0" w:space="0" w:color="auto"/>
        <w:left w:val="none" w:sz="0" w:space="0" w:color="auto"/>
        <w:bottom w:val="none" w:sz="0" w:space="0" w:color="auto"/>
        <w:right w:val="none" w:sz="0" w:space="0" w:color="auto"/>
      </w:divBdr>
    </w:div>
    <w:div w:id="700323629">
      <w:bodyDiv w:val="1"/>
      <w:marLeft w:val="0"/>
      <w:marRight w:val="0"/>
      <w:marTop w:val="0"/>
      <w:marBottom w:val="0"/>
      <w:divBdr>
        <w:top w:val="none" w:sz="0" w:space="0" w:color="auto"/>
        <w:left w:val="none" w:sz="0" w:space="0" w:color="auto"/>
        <w:bottom w:val="none" w:sz="0" w:space="0" w:color="auto"/>
        <w:right w:val="none" w:sz="0" w:space="0" w:color="auto"/>
      </w:divBdr>
    </w:div>
    <w:div w:id="773324851">
      <w:bodyDiv w:val="1"/>
      <w:marLeft w:val="0"/>
      <w:marRight w:val="0"/>
      <w:marTop w:val="0"/>
      <w:marBottom w:val="0"/>
      <w:divBdr>
        <w:top w:val="none" w:sz="0" w:space="0" w:color="auto"/>
        <w:left w:val="none" w:sz="0" w:space="0" w:color="auto"/>
        <w:bottom w:val="none" w:sz="0" w:space="0" w:color="auto"/>
        <w:right w:val="none" w:sz="0" w:space="0" w:color="auto"/>
      </w:divBdr>
    </w:div>
    <w:div w:id="877009641">
      <w:bodyDiv w:val="1"/>
      <w:marLeft w:val="0"/>
      <w:marRight w:val="0"/>
      <w:marTop w:val="0"/>
      <w:marBottom w:val="0"/>
      <w:divBdr>
        <w:top w:val="none" w:sz="0" w:space="0" w:color="auto"/>
        <w:left w:val="none" w:sz="0" w:space="0" w:color="auto"/>
        <w:bottom w:val="none" w:sz="0" w:space="0" w:color="auto"/>
        <w:right w:val="none" w:sz="0" w:space="0" w:color="auto"/>
      </w:divBdr>
    </w:div>
    <w:div w:id="1077633215">
      <w:bodyDiv w:val="1"/>
      <w:marLeft w:val="0"/>
      <w:marRight w:val="0"/>
      <w:marTop w:val="0"/>
      <w:marBottom w:val="0"/>
      <w:divBdr>
        <w:top w:val="none" w:sz="0" w:space="0" w:color="auto"/>
        <w:left w:val="none" w:sz="0" w:space="0" w:color="auto"/>
        <w:bottom w:val="none" w:sz="0" w:space="0" w:color="auto"/>
        <w:right w:val="none" w:sz="0" w:space="0" w:color="auto"/>
      </w:divBdr>
    </w:div>
    <w:div w:id="1090389178">
      <w:bodyDiv w:val="1"/>
      <w:marLeft w:val="0"/>
      <w:marRight w:val="0"/>
      <w:marTop w:val="0"/>
      <w:marBottom w:val="0"/>
      <w:divBdr>
        <w:top w:val="none" w:sz="0" w:space="0" w:color="auto"/>
        <w:left w:val="none" w:sz="0" w:space="0" w:color="auto"/>
        <w:bottom w:val="none" w:sz="0" w:space="0" w:color="auto"/>
        <w:right w:val="none" w:sz="0" w:space="0" w:color="auto"/>
      </w:divBdr>
    </w:div>
    <w:div w:id="1258253944">
      <w:bodyDiv w:val="1"/>
      <w:marLeft w:val="0"/>
      <w:marRight w:val="0"/>
      <w:marTop w:val="0"/>
      <w:marBottom w:val="0"/>
      <w:divBdr>
        <w:top w:val="none" w:sz="0" w:space="0" w:color="auto"/>
        <w:left w:val="none" w:sz="0" w:space="0" w:color="auto"/>
        <w:bottom w:val="none" w:sz="0" w:space="0" w:color="auto"/>
        <w:right w:val="none" w:sz="0" w:space="0" w:color="auto"/>
      </w:divBdr>
    </w:div>
    <w:div w:id="1269391968">
      <w:bodyDiv w:val="1"/>
      <w:marLeft w:val="0"/>
      <w:marRight w:val="0"/>
      <w:marTop w:val="0"/>
      <w:marBottom w:val="0"/>
      <w:divBdr>
        <w:top w:val="none" w:sz="0" w:space="0" w:color="auto"/>
        <w:left w:val="none" w:sz="0" w:space="0" w:color="auto"/>
        <w:bottom w:val="none" w:sz="0" w:space="0" w:color="auto"/>
        <w:right w:val="none" w:sz="0" w:space="0" w:color="auto"/>
      </w:divBdr>
    </w:div>
    <w:div w:id="1302887665">
      <w:bodyDiv w:val="1"/>
      <w:marLeft w:val="0"/>
      <w:marRight w:val="0"/>
      <w:marTop w:val="0"/>
      <w:marBottom w:val="0"/>
      <w:divBdr>
        <w:top w:val="none" w:sz="0" w:space="0" w:color="auto"/>
        <w:left w:val="none" w:sz="0" w:space="0" w:color="auto"/>
        <w:bottom w:val="none" w:sz="0" w:space="0" w:color="auto"/>
        <w:right w:val="none" w:sz="0" w:space="0" w:color="auto"/>
      </w:divBdr>
    </w:div>
    <w:div w:id="1377270815">
      <w:bodyDiv w:val="1"/>
      <w:marLeft w:val="0"/>
      <w:marRight w:val="0"/>
      <w:marTop w:val="0"/>
      <w:marBottom w:val="0"/>
      <w:divBdr>
        <w:top w:val="none" w:sz="0" w:space="0" w:color="auto"/>
        <w:left w:val="none" w:sz="0" w:space="0" w:color="auto"/>
        <w:bottom w:val="none" w:sz="0" w:space="0" w:color="auto"/>
        <w:right w:val="none" w:sz="0" w:space="0" w:color="auto"/>
      </w:divBdr>
    </w:div>
    <w:div w:id="1428304830">
      <w:bodyDiv w:val="1"/>
      <w:marLeft w:val="0"/>
      <w:marRight w:val="0"/>
      <w:marTop w:val="0"/>
      <w:marBottom w:val="0"/>
      <w:divBdr>
        <w:top w:val="none" w:sz="0" w:space="0" w:color="auto"/>
        <w:left w:val="none" w:sz="0" w:space="0" w:color="auto"/>
        <w:bottom w:val="none" w:sz="0" w:space="0" w:color="auto"/>
        <w:right w:val="none" w:sz="0" w:space="0" w:color="auto"/>
      </w:divBdr>
    </w:div>
    <w:div w:id="1490630859">
      <w:bodyDiv w:val="1"/>
      <w:marLeft w:val="0"/>
      <w:marRight w:val="0"/>
      <w:marTop w:val="0"/>
      <w:marBottom w:val="0"/>
      <w:divBdr>
        <w:top w:val="none" w:sz="0" w:space="0" w:color="auto"/>
        <w:left w:val="none" w:sz="0" w:space="0" w:color="auto"/>
        <w:bottom w:val="none" w:sz="0" w:space="0" w:color="auto"/>
        <w:right w:val="none" w:sz="0" w:space="0" w:color="auto"/>
      </w:divBdr>
    </w:div>
    <w:div w:id="1513299703">
      <w:bodyDiv w:val="1"/>
      <w:marLeft w:val="0"/>
      <w:marRight w:val="0"/>
      <w:marTop w:val="0"/>
      <w:marBottom w:val="0"/>
      <w:divBdr>
        <w:top w:val="none" w:sz="0" w:space="0" w:color="auto"/>
        <w:left w:val="none" w:sz="0" w:space="0" w:color="auto"/>
        <w:bottom w:val="none" w:sz="0" w:space="0" w:color="auto"/>
        <w:right w:val="none" w:sz="0" w:space="0" w:color="auto"/>
      </w:divBdr>
    </w:div>
    <w:div w:id="1539856774">
      <w:bodyDiv w:val="1"/>
      <w:marLeft w:val="0"/>
      <w:marRight w:val="0"/>
      <w:marTop w:val="0"/>
      <w:marBottom w:val="0"/>
      <w:divBdr>
        <w:top w:val="none" w:sz="0" w:space="0" w:color="auto"/>
        <w:left w:val="none" w:sz="0" w:space="0" w:color="auto"/>
        <w:bottom w:val="none" w:sz="0" w:space="0" w:color="auto"/>
        <w:right w:val="none" w:sz="0" w:space="0" w:color="auto"/>
      </w:divBdr>
    </w:div>
    <w:div w:id="1619026720">
      <w:bodyDiv w:val="1"/>
      <w:marLeft w:val="0"/>
      <w:marRight w:val="0"/>
      <w:marTop w:val="0"/>
      <w:marBottom w:val="0"/>
      <w:divBdr>
        <w:top w:val="none" w:sz="0" w:space="0" w:color="auto"/>
        <w:left w:val="none" w:sz="0" w:space="0" w:color="auto"/>
        <w:bottom w:val="none" w:sz="0" w:space="0" w:color="auto"/>
        <w:right w:val="none" w:sz="0" w:space="0" w:color="auto"/>
      </w:divBdr>
    </w:div>
    <w:div w:id="1764838351">
      <w:bodyDiv w:val="1"/>
      <w:marLeft w:val="0"/>
      <w:marRight w:val="0"/>
      <w:marTop w:val="0"/>
      <w:marBottom w:val="0"/>
      <w:divBdr>
        <w:top w:val="none" w:sz="0" w:space="0" w:color="auto"/>
        <w:left w:val="none" w:sz="0" w:space="0" w:color="auto"/>
        <w:bottom w:val="none" w:sz="0" w:space="0" w:color="auto"/>
        <w:right w:val="none" w:sz="0" w:space="0" w:color="auto"/>
      </w:divBdr>
    </w:div>
    <w:div w:id="1767850094">
      <w:bodyDiv w:val="1"/>
      <w:marLeft w:val="0"/>
      <w:marRight w:val="0"/>
      <w:marTop w:val="0"/>
      <w:marBottom w:val="0"/>
      <w:divBdr>
        <w:top w:val="none" w:sz="0" w:space="0" w:color="auto"/>
        <w:left w:val="none" w:sz="0" w:space="0" w:color="auto"/>
        <w:bottom w:val="none" w:sz="0" w:space="0" w:color="auto"/>
        <w:right w:val="none" w:sz="0" w:space="0" w:color="auto"/>
      </w:divBdr>
    </w:div>
    <w:div w:id="1975519386">
      <w:bodyDiv w:val="1"/>
      <w:marLeft w:val="0"/>
      <w:marRight w:val="0"/>
      <w:marTop w:val="0"/>
      <w:marBottom w:val="0"/>
      <w:divBdr>
        <w:top w:val="none" w:sz="0" w:space="0" w:color="auto"/>
        <w:left w:val="none" w:sz="0" w:space="0" w:color="auto"/>
        <w:bottom w:val="none" w:sz="0" w:space="0" w:color="auto"/>
        <w:right w:val="none" w:sz="0" w:space="0" w:color="auto"/>
      </w:divBdr>
    </w:div>
    <w:div w:id="19858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B1D8C1515035A0B5463E97FD4FB2F176C2A87851C6FC4DF9BB8A7D8EC9E103BB3F29006F8D1560BA327F1D89929A761D27F90907862A871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69B16-6505-4E10-AF58-763865218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9</Pages>
  <Words>2111</Words>
  <Characters>12035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 деп.финансов</dc:creator>
  <cp:lastModifiedBy>Крикунова Т.В.</cp:lastModifiedBy>
  <cp:revision>75</cp:revision>
  <cp:lastPrinted>2026-06-02T11:10:00Z</cp:lastPrinted>
  <dcterms:created xsi:type="dcterms:W3CDTF">2025-05-21T12:58:00Z</dcterms:created>
  <dcterms:modified xsi:type="dcterms:W3CDTF">2026-06-02T11:10:00Z</dcterms:modified>
</cp:coreProperties>
</file>